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7D" w:rsidRPr="00F82406" w:rsidRDefault="00625D7D" w:rsidP="003D3B89">
      <w:pPr>
        <w:jc w:val="both"/>
        <w:rPr>
          <w:rFonts w:asciiTheme="minorHAnsi" w:hAnsiTheme="minorHAnsi" w:cs="Arial"/>
          <w:sz w:val="22"/>
          <w:szCs w:val="22"/>
        </w:rPr>
      </w:pPr>
    </w:p>
    <w:tbl>
      <w:tblPr>
        <w:tblStyle w:val="a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2692"/>
        <w:gridCol w:w="1701"/>
        <w:gridCol w:w="4251"/>
      </w:tblGrid>
      <w:tr w:rsidR="00625D7D" w:rsidRPr="00F82406" w:rsidTr="0032068A">
        <w:tc>
          <w:tcPr>
            <w:tcW w:w="4113" w:type="dxa"/>
            <w:gridSpan w:val="2"/>
            <w:tcBorders>
              <w:bottom w:val="single" w:sz="4" w:space="0" w:color="auto"/>
            </w:tcBorders>
          </w:tcPr>
          <w:p w:rsidR="00625D7D" w:rsidRPr="00F82406" w:rsidRDefault="00625D7D" w:rsidP="003D3B89">
            <w:pPr>
              <w:jc w:val="center"/>
              <w:rPr>
                <w:rFonts w:asciiTheme="minorHAnsi" w:hAnsiTheme="minorHAnsi" w:cs="Arial"/>
                <w:sz w:val="20"/>
                <w:szCs w:val="20"/>
              </w:rPr>
            </w:pPr>
            <w:r w:rsidRPr="00F82406">
              <w:rPr>
                <w:rFonts w:asciiTheme="minorHAnsi" w:hAnsiTheme="minorHAnsi" w:cs="Arial"/>
                <w:noProof/>
                <w:sz w:val="20"/>
                <w:szCs w:val="20"/>
              </w:rPr>
              <w:drawing>
                <wp:inline distT="0" distB="0" distL="0" distR="0">
                  <wp:extent cx="54292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p>
          <w:p w:rsidR="00625D7D" w:rsidRPr="00F82406" w:rsidRDefault="00625D7D" w:rsidP="003D3B89">
            <w:pPr>
              <w:tabs>
                <w:tab w:val="left" w:pos="46"/>
              </w:tabs>
              <w:jc w:val="center"/>
              <w:rPr>
                <w:rFonts w:asciiTheme="minorHAnsi" w:hAnsiTheme="minorHAnsi" w:cs="Arial"/>
                <w:b/>
                <w:sz w:val="20"/>
                <w:szCs w:val="20"/>
              </w:rPr>
            </w:pPr>
            <w:r w:rsidRPr="00F82406">
              <w:rPr>
                <w:rFonts w:asciiTheme="minorHAnsi" w:hAnsiTheme="minorHAnsi" w:cs="Arial"/>
                <w:b/>
                <w:sz w:val="20"/>
                <w:szCs w:val="20"/>
              </w:rPr>
              <w:t>ΕΛΛΗΝΙΚΗ  ΔΗΜΟΚΡΑΤΙΑ</w:t>
            </w:r>
          </w:p>
          <w:p w:rsidR="00625D7D" w:rsidRPr="00F82406" w:rsidRDefault="00625D7D" w:rsidP="003D3B89">
            <w:pPr>
              <w:tabs>
                <w:tab w:val="left" w:pos="46"/>
              </w:tabs>
              <w:jc w:val="center"/>
              <w:rPr>
                <w:rFonts w:asciiTheme="minorHAnsi" w:hAnsiTheme="minorHAnsi" w:cs="Arial"/>
                <w:b/>
                <w:sz w:val="20"/>
                <w:szCs w:val="20"/>
              </w:rPr>
            </w:pPr>
            <w:r w:rsidRPr="00F82406">
              <w:rPr>
                <w:rFonts w:asciiTheme="minorHAnsi" w:hAnsiTheme="minorHAnsi" w:cs="Arial"/>
                <w:b/>
                <w:sz w:val="20"/>
                <w:szCs w:val="20"/>
              </w:rPr>
              <w:t>ΠΕΡΙΦΕΡΕΙΑ  ΗΠΕΙΡΟΥ</w:t>
            </w:r>
          </w:p>
          <w:p w:rsidR="00625D7D" w:rsidRPr="00F82406" w:rsidRDefault="00625D7D" w:rsidP="003D3B89">
            <w:pPr>
              <w:tabs>
                <w:tab w:val="left" w:pos="46"/>
              </w:tabs>
              <w:jc w:val="center"/>
              <w:rPr>
                <w:rFonts w:asciiTheme="minorHAnsi" w:hAnsiTheme="minorHAnsi" w:cs="Arial"/>
                <w:b/>
                <w:sz w:val="20"/>
                <w:szCs w:val="20"/>
              </w:rPr>
            </w:pPr>
            <w:r w:rsidRPr="00F82406">
              <w:rPr>
                <w:rFonts w:asciiTheme="minorHAnsi" w:hAnsiTheme="minorHAnsi" w:cs="Arial"/>
                <w:b/>
                <w:sz w:val="20"/>
                <w:szCs w:val="20"/>
              </w:rPr>
              <w:t>ΓΕΝΙΚΗ  ΔΙΕΥΘΥΝΣΗ  ΠΕΡΙΦΕΡΕΙΑΣ</w:t>
            </w:r>
          </w:p>
          <w:p w:rsidR="00625D7D" w:rsidRPr="00F82406" w:rsidRDefault="00625D7D" w:rsidP="003D3B89">
            <w:pPr>
              <w:tabs>
                <w:tab w:val="left" w:pos="46"/>
              </w:tabs>
              <w:jc w:val="center"/>
              <w:rPr>
                <w:rFonts w:asciiTheme="minorHAnsi" w:hAnsiTheme="minorHAnsi" w:cs="Arial"/>
                <w:sz w:val="20"/>
                <w:szCs w:val="20"/>
              </w:rPr>
            </w:pPr>
            <w:r w:rsidRPr="00F82406">
              <w:rPr>
                <w:rFonts w:asciiTheme="minorHAnsi" w:hAnsiTheme="minorHAnsi" w:cs="Arial"/>
                <w:b/>
                <w:sz w:val="20"/>
                <w:szCs w:val="20"/>
              </w:rPr>
              <w:t>ΔΙΕΥΘΥΝΣΗ  ΓΕΩΡΓΙΚΗΣ  ΑΝΑΠΤΥΞΗΣ</w:t>
            </w:r>
          </w:p>
        </w:tc>
        <w:tc>
          <w:tcPr>
            <w:tcW w:w="1701" w:type="dxa"/>
          </w:tcPr>
          <w:p w:rsidR="00625D7D" w:rsidRPr="00F82406" w:rsidRDefault="00625D7D" w:rsidP="003D3B89">
            <w:pPr>
              <w:jc w:val="right"/>
              <w:rPr>
                <w:rFonts w:asciiTheme="minorHAnsi" w:hAnsiTheme="minorHAnsi" w:cs="Arial"/>
                <w:b/>
                <w:sz w:val="22"/>
                <w:szCs w:val="22"/>
              </w:rPr>
            </w:pPr>
          </w:p>
        </w:tc>
        <w:tc>
          <w:tcPr>
            <w:tcW w:w="4251" w:type="dxa"/>
          </w:tcPr>
          <w:p w:rsidR="00625D7D" w:rsidRPr="00F82406" w:rsidRDefault="00625D7D" w:rsidP="00957348">
            <w:pPr>
              <w:tabs>
                <w:tab w:val="left" w:pos="46"/>
              </w:tabs>
              <w:jc w:val="center"/>
              <w:rPr>
                <w:rFonts w:asciiTheme="minorHAnsi" w:hAnsiTheme="minorHAnsi" w:cs="Arial"/>
                <w:sz w:val="22"/>
                <w:szCs w:val="22"/>
              </w:rPr>
            </w:pPr>
          </w:p>
        </w:tc>
      </w:tr>
      <w:tr w:rsidR="00625D7D" w:rsidRPr="00F82406" w:rsidTr="0032068A">
        <w:tc>
          <w:tcPr>
            <w:tcW w:w="1421" w:type="dxa"/>
            <w:tcBorders>
              <w:top w:val="single" w:sz="4" w:space="0" w:color="auto"/>
            </w:tcBorders>
          </w:tcPr>
          <w:p w:rsidR="00625D7D" w:rsidRPr="00F82406" w:rsidRDefault="00625D7D" w:rsidP="003D3B89">
            <w:pPr>
              <w:rPr>
                <w:rFonts w:asciiTheme="minorHAnsi" w:hAnsiTheme="minorHAnsi" w:cs="Arial"/>
                <w:sz w:val="20"/>
                <w:szCs w:val="20"/>
              </w:rPr>
            </w:pPr>
            <w:r w:rsidRPr="00F82406">
              <w:rPr>
                <w:rFonts w:asciiTheme="minorHAnsi" w:hAnsiTheme="minorHAnsi" w:cs="Arial"/>
                <w:b/>
                <w:sz w:val="20"/>
                <w:szCs w:val="20"/>
              </w:rPr>
              <w:t xml:space="preserve">Τμήμα:  </w:t>
            </w:r>
          </w:p>
        </w:tc>
        <w:tc>
          <w:tcPr>
            <w:tcW w:w="2692" w:type="dxa"/>
            <w:tcBorders>
              <w:top w:val="single" w:sz="4" w:space="0" w:color="auto"/>
            </w:tcBorders>
          </w:tcPr>
          <w:p w:rsidR="00625D7D" w:rsidRPr="00F82406" w:rsidRDefault="00625D7D" w:rsidP="003D3B89">
            <w:pPr>
              <w:jc w:val="both"/>
              <w:rPr>
                <w:rFonts w:asciiTheme="minorHAnsi" w:hAnsiTheme="minorHAnsi" w:cs="Arial"/>
                <w:sz w:val="20"/>
                <w:szCs w:val="20"/>
              </w:rPr>
            </w:pPr>
          </w:p>
        </w:tc>
        <w:tc>
          <w:tcPr>
            <w:tcW w:w="1701" w:type="dxa"/>
          </w:tcPr>
          <w:p w:rsidR="00625D7D" w:rsidRPr="00F82406" w:rsidRDefault="00625D7D" w:rsidP="003D3B89">
            <w:pPr>
              <w:jc w:val="right"/>
              <w:rPr>
                <w:rFonts w:asciiTheme="minorHAnsi" w:hAnsiTheme="minorHAnsi" w:cs="Arial"/>
                <w:b/>
                <w:sz w:val="22"/>
                <w:szCs w:val="22"/>
              </w:rPr>
            </w:pPr>
          </w:p>
        </w:tc>
        <w:tc>
          <w:tcPr>
            <w:tcW w:w="4251" w:type="dxa"/>
          </w:tcPr>
          <w:p w:rsidR="00625D7D" w:rsidRPr="00F82406" w:rsidRDefault="00625D7D" w:rsidP="00957348">
            <w:pPr>
              <w:tabs>
                <w:tab w:val="left" w:pos="46"/>
              </w:tabs>
              <w:rPr>
                <w:rFonts w:asciiTheme="minorHAnsi" w:hAnsiTheme="minorHAnsi" w:cs="Arial"/>
                <w:sz w:val="22"/>
                <w:szCs w:val="22"/>
              </w:rPr>
            </w:pPr>
            <w:r w:rsidRPr="00F82406">
              <w:rPr>
                <w:rFonts w:asciiTheme="minorHAnsi" w:hAnsiTheme="minorHAnsi" w:cs="Arial"/>
                <w:b/>
                <w:sz w:val="22"/>
                <w:szCs w:val="22"/>
              </w:rPr>
              <w:t xml:space="preserve">Ιωάννινα, </w:t>
            </w:r>
            <w:r w:rsidRPr="00F82406">
              <w:rPr>
                <w:rFonts w:asciiTheme="minorHAnsi" w:hAnsiTheme="minorHAnsi" w:cs="Arial"/>
                <w:b/>
                <w:sz w:val="22"/>
                <w:szCs w:val="22"/>
                <w:lang w:val="en-US"/>
              </w:rPr>
              <w:t xml:space="preserve">   </w:t>
            </w:r>
            <w:r w:rsidR="00957348">
              <w:rPr>
                <w:rFonts w:asciiTheme="minorHAnsi" w:hAnsiTheme="minorHAnsi" w:cs="Arial"/>
                <w:b/>
                <w:sz w:val="22"/>
                <w:szCs w:val="22"/>
              </w:rPr>
              <w:t>22</w:t>
            </w:r>
            <w:r w:rsidRPr="00F82406">
              <w:rPr>
                <w:rFonts w:asciiTheme="minorHAnsi" w:hAnsiTheme="minorHAnsi" w:cs="Arial"/>
                <w:b/>
                <w:sz w:val="22"/>
                <w:szCs w:val="22"/>
                <w:lang w:val="en-US"/>
              </w:rPr>
              <w:t xml:space="preserve"> </w:t>
            </w:r>
            <w:r w:rsidRPr="00F82406">
              <w:rPr>
                <w:rFonts w:asciiTheme="minorHAnsi" w:hAnsiTheme="minorHAnsi" w:cs="Arial"/>
                <w:b/>
                <w:sz w:val="22"/>
                <w:szCs w:val="22"/>
              </w:rPr>
              <w:t>/</w:t>
            </w:r>
            <w:r w:rsidRPr="00F82406">
              <w:rPr>
                <w:rFonts w:asciiTheme="minorHAnsi" w:hAnsiTheme="minorHAnsi" w:cs="Arial"/>
                <w:b/>
                <w:sz w:val="22"/>
                <w:szCs w:val="22"/>
                <w:lang w:val="en-US"/>
              </w:rPr>
              <w:t>0</w:t>
            </w:r>
            <w:r w:rsidR="00957348">
              <w:rPr>
                <w:rFonts w:asciiTheme="minorHAnsi" w:hAnsiTheme="minorHAnsi" w:cs="Arial"/>
                <w:b/>
                <w:sz w:val="22"/>
                <w:szCs w:val="22"/>
              </w:rPr>
              <w:t>3</w:t>
            </w:r>
            <w:r w:rsidRPr="00F82406">
              <w:rPr>
                <w:rFonts w:asciiTheme="minorHAnsi" w:hAnsiTheme="minorHAnsi" w:cs="Arial"/>
                <w:b/>
                <w:sz w:val="22"/>
                <w:szCs w:val="22"/>
                <w:lang w:val="en-US"/>
              </w:rPr>
              <w:t xml:space="preserve"> </w:t>
            </w:r>
            <w:r w:rsidRPr="00F82406">
              <w:rPr>
                <w:rFonts w:asciiTheme="minorHAnsi" w:hAnsiTheme="minorHAnsi" w:cs="Arial"/>
                <w:b/>
                <w:sz w:val="22"/>
                <w:szCs w:val="22"/>
              </w:rPr>
              <w:t xml:space="preserve">/2010  </w:t>
            </w:r>
          </w:p>
        </w:tc>
      </w:tr>
      <w:tr w:rsidR="00625D7D" w:rsidRPr="00F82406" w:rsidTr="0032068A">
        <w:tc>
          <w:tcPr>
            <w:tcW w:w="1421"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b/>
                <w:sz w:val="20"/>
                <w:szCs w:val="20"/>
              </w:rPr>
              <w:t xml:space="preserve">Γραφείο:    </w:t>
            </w:r>
          </w:p>
        </w:tc>
        <w:tc>
          <w:tcPr>
            <w:tcW w:w="2692" w:type="dxa"/>
          </w:tcPr>
          <w:p w:rsidR="00625D7D" w:rsidRPr="00F82406" w:rsidRDefault="00957348" w:rsidP="003D3B89">
            <w:pPr>
              <w:jc w:val="both"/>
              <w:rPr>
                <w:rFonts w:asciiTheme="minorHAnsi" w:hAnsiTheme="minorHAnsi" w:cs="Arial"/>
                <w:sz w:val="20"/>
                <w:szCs w:val="20"/>
              </w:rPr>
            </w:pPr>
            <w:r>
              <w:rPr>
                <w:rFonts w:asciiTheme="minorHAnsi" w:hAnsiTheme="minorHAnsi" w:cs="Arial"/>
                <w:sz w:val="20"/>
                <w:szCs w:val="20"/>
              </w:rPr>
              <w:t xml:space="preserve">Κτηνιατρικής - </w:t>
            </w:r>
            <w:r w:rsidR="00625D7D" w:rsidRPr="00F82406">
              <w:rPr>
                <w:rFonts w:asciiTheme="minorHAnsi" w:hAnsiTheme="minorHAnsi" w:cs="Arial"/>
                <w:sz w:val="20"/>
                <w:szCs w:val="20"/>
              </w:rPr>
              <w:t>Αλιείας</w:t>
            </w:r>
          </w:p>
        </w:tc>
        <w:tc>
          <w:tcPr>
            <w:tcW w:w="1701" w:type="dxa"/>
          </w:tcPr>
          <w:p w:rsidR="00625D7D" w:rsidRPr="00F82406" w:rsidRDefault="00625D7D" w:rsidP="003D3B89">
            <w:pPr>
              <w:jc w:val="right"/>
              <w:rPr>
                <w:rFonts w:asciiTheme="minorHAnsi" w:hAnsiTheme="minorHAnsi" w:cs="Arial"/>
                <w:b/>
                <w:sz w:val="22"/>
                <w:szCs w:val="22"/>
              </w:rPr>
            </w:pPr>
          </w:p>
        </w:tc>
        <w:tc>
          <w:tcPr>
            <w:tcW w:w="4251" w:type="dxa"/>
          </w:tcPr>
          <w:p w:rsidR="00625D7D" w:rsidRPr="00F82406" w:rsidRDefault="00625D7D" w:rsidP="003D3B89">
            <w:pPr>
              <w:tabs>
                <w:tab w:val="left" w:pos="46"/>
              </w:tabs>
              <w:rPr>
                <w:rFonts w:asciiTheme="minorHAnsi" w:hAnsiTheme="minorHAnsi" w:cs="Arial"/>
                <w:sz w:val="22"/>
                <w:szCs w:val="22"/>
              </w:rPr>
            </w:pPr>
            <w:r w:rsidRPr="00F82406">
              <w:rPr>
                <w:rFonts w:asciiTheme="minorHAnsi" w:hAnsiTheme="minorHAnsi" w:cs="Arial"/>
                <w:b/>
                <w:sz w:val="22"/>
                <w:szCs w:val="22"/>
              </w:rPr>
              <w:t xml:space="preserve">Αριθ.Πρωτ.: </w:t>
            </w:r>
            <w:r w:rsidR="00957348">
              <w:rPr>
                <w:rFonts w:asciiTheme="minorHAnsi" w:hAnsiTheme="minorHAnsi" w:cs="Arial"/>
                <w:b/>
                <w:sz w:val="22"/>
                <w:szCs w:val="22"/>
              </w:rPr>
              <w:t xml:space="preserve"> </w:t>
            </w:r>
            <w:r w:rsidR="00385471">
              <w:rPr>
                <w:rFonts w:asciiTheme="minorHAnsi" w:hAnsiTheme="minorHAnsi" w:cs="Arial"/>
                <w:b/>
                <w:sz w:val="22"/>
                <w:szCs w:val="22"/>
              </w:rPr>
              <w:t>17929/662</w:t>
            </w:r>
          </w:p>
        </w:tc>
      </w:tr>
      <w:tr w:rsidR="00625D7D" w:rsidRPr="00F82406" w:rsidTr="0032068A">
        <w:tc>
          <w:tcPr>
            <w:tcW w:w="1421"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b/>
                <w:sz w:val="20"/>
                <w:szCs w:val="20"/>
              </w:rPr>
              <w:t xml:space="preserve">Πληροφορίες: </w:t>
            </w:r>
          </w:p>
        </w:tc>
        <w:tc>
          <w:tcPr>
            <w:tcW w:w="2692"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sz w:val="20"/>
                <w:szCs w:val="20"/>
              </w:rPr>
              <w:t>Ε. Φίλης</w:t>
            </w:r>
          </w:p>
        </w:tc>
        <w:tc>
          <w:tcPr>
            <w:tcW w:w="1701" w:type="dxa"/>
          </w:tcPr>
          <w:p w:rsidR="00625D7D" w:rsidRPr="00F82406" w:rsidRDefault="00625D7D" w:rsidP="003D3B89">
            <w:pPr>
              <w:jc w:val="right"/>
              <w:rPr>
                <w:rFonts w:asciiTheme="minorHAnsi" w:hAnsiTheme="minorHAnsi" w:cs="Arial"/>
                <w:b/>
                <w:sz w:val="22"/>
                <w:szCs w:val="22"/>
              </w:rPr>
            </w:pPr>
          </w:p>
        </w:tc>
        <w:tc>
          <w:tcPr>
            <w:tcW w:w="4251" w:type="dxa"/>
          </w:tcPr>
          <w:p w:rsidR="00625D7D" w:rsidRPr="00F82406" w:rsidRDefault="00625D7D" w:rsidP="003D3B89">
            <w:pPr>
              <w:jc w:val="both"/>
              <w:rPr>
                <w:rFonts w:asciiTheme="minorHAnsi" w:hAnsiTheme="minorHAnsi" w:cs="Arial"/>
                <w:sz w:val="22"/>
                <w:szCs w:val="22"/>
              </w:rPr>
            </w:pPr>
          </w:p>
        </w:tc>
      </w:tr>
      <w:tr w:rsidR="00625D7D" w:rsidRPr="00F82406" w:rsidTr="0032068A">
        <w:tc>
          <w:tcPr>
            <w:tcW w:w="1421"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b/>
                <w:sz w:val="20"/>
                <w:szCs w:val="20"/>
              </w:rPr>
              <w:t xml:space="preserve">Ταχ. Δ/νση: </w:t>
            </w:r>
          </w:p>
        </w:tc>
        <w:tc>
          <w:tcPr>
            <w:tcW w:w="2692"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sz w:val="20"/>
                <w:szCs w:val="20"/>
              </w:rPr>
              <w:t>Αβέρωφ  6, Τ.Θ. 1290</w:t>
            </w:r>
          </w:p>
        </w:tc>
        <w:tc>
          <w:tcPr>
            <w:tcW w:w="1701" w:type="dxa"/>
          </w:tcPr>
          <w:p w:rsidR="00625D7D" w:rsidRPr="00F82406" w:rsidRDefault="00625D7D" w:rsidP="003D3B89">
            <w:pPr>
              <w:tabs>
                <w:tab w:val="left" w:pos="46"/>
              </w:tabs>
              <w:jc w:val="right"/>
              <w:rPr>
                <w:rFonts w:asciiTheme="minorHAnsi" w:hAnsiTheme="minorHAnsi" w:cs="Arial"/>
                <w:b/>
                <w:sz w:val="22"/>
                <w:szCs w:val="22"/>
              </w:rPr>
            </w:pPr>
            <w:r w:rsidRPr="00F82406">
              <w:rPr>
                <w:rFonts w:asciiTheme="minorHAnsi" w:hAnsiTheme="minorHAnsi" w:cs="Arial"/>
                <w:b/>
                <w:sz w:val="22"/>
                <w:szCs w:val="22"/>
              </w:rPr>
              <w:t xml:space="preserve">ΠΡΟΣ: </w:t>
            </w:r>
          </w:p>
        </w:tc>
        <w:tc>
          <w:tcPr>
            <w:tcW w:w="4251" w:type="dxa"/>
            <w:vMerge w:val="restart"/>
          </w:tcPr>
          <w:p w:rsidR="00625D7D" w:rsidRPr="00992ED9" w:rsidRDefault="00957348" w:rsidP="003D3B89">
            <w:pPr>
              <w:jc w:val="both"/>
              <w:rPr>
                <w:rFonts w:asciiTheme="minorHAnsi" w:hAnsiTheme="minorHAnsi" w:cs="Arial"/>
                <w:sz w:val="22"/>
                <w:szCs w:val="22"/>
              </w:rPr>
            </w:pPr>
            <w:r w:rsidRPr="00992ED9">
              <w:rPr>
                <w:rFonts w:asciiTheme="minorHAnsi" w:hAnsiTheme="minorHAnsi" w:cs="Arial"/>
                <w:sz w:val="22"/>
                <w:szCs w:val="22"/>
              </w:rPr>
              <w:t>ΑΠΟΔΕΚΤΕΣ Π.Δ.</w:t>
            </w:r>
          </w:p>
        </w:tc>
      </w:tr>
      <w:tr w:rsidR="00625D7D" w:rsidRPr="00F82406" w:rsidTr="0032068A">
        <w:tc>
          <w:tcPr>
            <w:tcW w:w="1421" w:type="dxa"/>
          </w:tcPr>
          <w:p w:rsidR="00625D7D" w:rsidRPr="00F82406" w:rsidRDefault="00625D7D" w:rsidP="003D3B89">
            <w:pPr>
              <w:jc w:val="both"/>
              <w:rPr>
                <w:rFonts w:asciiTheme="minorHAnsi" w:hAnsiTheme="minorHAnsi" w:cs="Arial"/>
                <w:b/>
                <w:sz w:val="20"/>
                <w:szCs w:val="20"/>
              </w:rPr>
            </w:pPr>
            <w:r w:rsidRPr="00F82406">
              <w:rPr>
                <w:rFonts w:asciiTheme="minorHAnsi" w:hAnsiTheme="minorHAnsi" w:cs="Arial"/>
                <w:b/>
                <w:sz w:val="20"/>
                <w:szCs w:val="20"/>
              </w:rPr>
              <w:t>Ταχ. Κώδ.:</w:t>
            </w:r>
          </w:p>
        </w:tc>
        <w:tc>
          <w:tcPr>
            <w:tcW w:w="2692"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sz w:val="20"/>
                <w:szCs w:val="20"/>
              </w:rPr>
              <w:t>451 10  ΙΩΑΝΝΙΝΑ</w:t>
            </w:r>
          </w:p>
        </w:tc>
        <w:tc>
          <w:tcPr>
            <w:tcW w:w="1701" w:type="dxa"/>
          </w:tcPr>
          <w:p w:rsidR="00625D7D" w:rsidRPr="00F82406" w:rsidRDefault="00625D7D" w:rsidP="003D3B89">
            <w:pPr>
              <w:jc w:val="right"/>
              <w:rPr>
                <w:rFonts w:asciiTheme="minorHAnsi" w:hAnsiTheme="minorHAnsi" w:cs="Arial"/>
                <w:b/>
                <w:sz w:val="20"/>
                <w:szCs w:val="20"/>
              </w:rPr>
            </w:pPr>
          </w:p>
        </w:tc>
        <w:tc>
          <w:tcPr>
            <w:tcW w:w="4251" w:type="dxa"/>
            <w:vMerge/>
          </w:tcPr>
          <w:p w:rsidR="00625D7D" w:rsidRPr="00F82406" w:rsidRDefault="00625D7D" w:rsidP="003D3B89">
            <w:pPr>
              <w:jc w:val="both"/>
              <w:rPr>
                <w:rFonts w:asciiTheme="minorHAnsi" w:hAnsiTheme="minorHAnsi" w:cs="Arial"/>
                <w:sz w:val="20"/>
                <w:szCs w:val="20"/>
              </w:rPr>
            </w:pPr>
          </w:p>
        </w:tc>
      </w:tr>
      <w:tr w:rsidR="00625D7D" w:rsidRPr="00F82406" w:rsidTr="0032068A">
        <w:tc>
          <w:tcPr>
            <w:tcW w:w="1421" w:type="dxa"/>
          </w:tcPr>
          <w:p w:rsidR="00625D7D" w:rsidRPr="00F82406" w:rsidRDefault="00625D7D" w:rsidP="003D3B89">
            <w:pPr>
              <w:jc w:val="both"/>
              <w:rPr>
                <w:rFonts w:asciiTheme="minorHAnsi" w:hAnsiTheme="minorHAnsi" w:cs="Arial"/>
                <w:b/>
                <w:sz w:val="20"/>
                <w:szCs w:val="20"/>
              </w:rPr>
            </w:pPr>
            <w:r w:rsidRPr="00F82406">
              <w:rPr>
                <w:rFonts w:asciiTheme="minorHAnsi" w:hAnsiTheme="minorHAnsi" w:cs="Arial"/>
                <w:b/>
                <w:sz w:val="20"/>
                <w:szCs w:val="20"/>
              </w:rPr>
              <w:t>Τηλέφωνο:</w:t>
            </w:r>
          </w:p>
        </w:tc>
        <w:tc>
          <w:tcPr>
            <w:tcW w:w="2692"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sz w:val="20"/>
                <w:szCs w:val="20"/>
              </w:rPr>
              <w:t>26510 27631</w:t>
            </w:r>
          </w:p>
        </w:tc>
        <w:tc>
          <w:tcPr>
            <w:tcW w:w="1701" w:type="dxa"/>
          </w:tcPr>
          <w:p w:rsidR="00625D7D" w:rsidRPr="00F82406" w:rsidRDefault="00625D7D" w:rsidP="003D3B89">
            <w:pPr>
              <w:jc w:val="right"/>
              <w:rPr>
                <w:rFonts w:asciiTheme="minorHAnsi" w:hAnsiTheme="minorHAnsi" w:cs="Arial"/>
                <w:b/>
                <w:sz w:val="20"/>
                <w:szCs w:val="20"/>
              </w:rPr>
            </w:pPr>
          </w:p>
        </w:tc>
        <w:tc>
          <w:tcPr>
            <w:tcW w:w="4251" w:type="dxa"/>
            <w:vMerge/>
          </w:tcPr>
          <w:p w:rsidR="00625D7D" w:rsidRPr="00F82406" w:rsidRDefault="00625D7D" w:rsidP="003D3B89">
            <w:pPr>
              <w:jc w:val="both"/>
              <w:rPr>
                <w:rFonts w:asciiTheme="minorHAnsi" w:hAnsiTheme="minorHAnsi" w:cs="Arial"/>
                <w:sz w:val="20"/>
                <w:szCs w:val="20"/>
              </w:rPr>
            </w:pPr>
          </w:p>
        </w:tc>
      </w:tr>
      <w:tr w:rsidR="00625D7D" w:rsidRPr="00F82406" w:rsidTr="0032068A">
        <w:tc>
          <w:tcPr>
            <w:tcW w:w="1421"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b/>
                <w:sz w:val="20"/>
                <w:szCs w:val="20"/>
              </w:rPr>
              <w:t xml:space="preserve">FAX:   </w:t>
            </w:r>
          </w:p>
        </w:tc>
        <w:tc>
          <w:tcPr>
            <w:tcW w:w="2692"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sz w:val="20"/>
                <w:szCs w:val="20"/>
              </w:rPr>
              <w:t>26510 26480</w:t>
            </w:r>
          </w:p>
        </w:tc>
        <w:tc>
          <w:tcPr>
            <w:tcW w:w="1701" w:type="dxa"/>
          </w:tcPr>
          <w:p w:rsidR="00625D7D" w:rsidRPr="00F82406" w:rsidRDefault="00625D7D" w:rsidP="003D3B89">
            <w:pPr>
              <w:jc w:val="right"/>
              <w:rPr>
                <w:rFonts w:asciiTheme="minorHAnsi" w:hAnsiTheme="minorHAnsi" w:cs="Arial"/>
                <w:b/>
                <w:sz w:val="20"/>
                <w:szCs w:val="20"/>
              </w:rPr>
            </w:pPr>
          </w:p>
        </w:tc>
        <w:tc>
          <w:tcPr>
            <w:tcW w:w="4251" w:type="dxa"/>
            <w:vMerge/>
          </w:tcPr>
          <w:p w:rsidR="00625D7D" w:rsidRPr="00F82406" w:rsidRDefault="00625D7D" w:rsidP="003D3B89">
            <w:pPr>
              <w:jc w:val="both"/>
              <w:rPr>
                <w:rFonts w:asciiTheme="minorHAnsi" w:hAnsiTheme="minorHAnsi" w:cs="Arial"/>
                <w:sz w:val="20"/>
                <w:szCs w:val="20"/>
              </w:rPr>
            </w:pPr>
          </w:p>
        </w:tc>
      </w:tr>
      <w:tr w:rsidR="00625D7D" w:rsidRPr="00F82406" w:rsidTr="0032068A">
        <w:tc>
          <w:tcPr>
            <w:tcW w:w="1421" w:type="dxa"/>
          </w:tcPr>
          <w:p w:rsidR="00625D7D" w:rsidRPr="00F82406" w:rsidRDefault="00625D7D" w:rsidP="003D3B89">
            <w:pPr>
              <w:jc w:val="both"/>
              <w:rPr>
                <w:rFonts w:asciiTheme="minorHAnsi" w:hAnsiTheme="minorHAnsi" w:cs="Arial"/>
                <w:sz w:val="20"/>
                <w:szCs w:val="20"/>
              </w:rPr>
            </w:pPr>
            <w:r w:rsidRPr="00F82406">
              <w:rPr>
                <w:rFonts w:asciiTheme="minorHAnsi" w:hAnsiTheme="minorHAnsi" w:cs="Arial"/>
                <w:b/>
                <w:sz w:val="20"/>
                <w:szCs w:val="20"/>
                <w:lang w:val="en-US"/>
              </w:rPr>
              <w:t>e</w:t>
            </w:r>
            <w:r w:rsidRPr="00F82406">
              <w:rPr>
                <w:rFonts w:asciiTheme="minorHAnsi" w:hAnsiTheme="minorHAnsi" w:cs="Arial"/>
                <w:b/>
                <w:sz w:val="20"/>
                <w:szCs w:val="20"/>
              </w:rPr>
              <w:t>-</w:t>
            </w:r>
            <w:r w:rsidRPr="00F82406">
              <w:rPr>
                <w:rFonts w:asciiTheme="minorHAnsi" w:hAnsiTheme="minorHAnsi" w:cs="Arial"/>
                <w:b/>
                <w:sz w:val="20"/>
                <w:szCs w:val="20"/>
                <w:lang w:val="en-US"/>
              </w:rPr>
              <w:t>mail</w:t>
            </w:r>
            <w:r w:rsidRPr="00F82406">
              <w:rPr>
                <w:rFonts w:asciiTheme="minorHAnsi" w:hAnsiTheme="minorHAnsi" w:cs="Arial"/>
                <w:b/>
                <w:sz w:val="20"/>
                <w:szCs w:val="20"/>
              </w:rPr>
              <w:t>:</w:t>
            </w:r>
          </w:p>
        </w:tc>
        <w:tc>
          <w:tcPr>
            <w:tcW w:w="2692" w:type="dxa"/>
          </w:tcPr>
          <w:p w:rsidR="00625D7D" w:rsidRPr="00F82406" w:rsidRDefault="00625D7D" w:rsidP="003D3B89">
            <w:pPr>
              <w:tabs>
                <w:tab w:val="left" w:pos="46"/>
              </w:tabs>
              <w:rPr>
                <w:rFonts w:asciiTheme="minorHAnsi" w:hAnsiTheme="minorHAnsi" w:cs="Arial"/>
                <w:sz w:val="20"/>
                <w:szCs w:val="20"/>
              </w:rPr>
            </w:pPr>
            <w:r w:rsidRPr="00F82406">
              <w:rPr>
                <w:rFonts w:asciiTheme="minorHAnsi" w:hAnsiTheme="minorHAnsi" w:cs="Arial"/>
                <w:color w:val="0000FF"/>
                <w:sz w:val="20"/>
                <w:szCs w:val="20"/>
                <w:u w:val="single"/>
                <w:lang w:val="en-GB"/>
              </w:rPr>
              <w:t>dgaperip</w:t>
            </w:r>
            <w:r w:rsidRPr="00F82406">
              <w:rPr>
                <w:rFonts w:asciiTheme="minorHAnsi" w:hAnsiTheme="minorHAnsi" w:cs="Arial"/>
                <w:color w:val="0000FF"/>
                <w:sz w:val="20"/>
                <w:szCs w:val="20"/>
                <w:u w:val="single"/>
              </w:rPr>
              <w:t>@</w:t>
            </w:r>
            <w:r w:rsidRPr="00F82406">
              <w:rPr>
                <w:rFonts w:asciiTheme="minorHAnsi" w:hAnsiTheme="minorHAnsi" w:cs="Arial"/>
                <w:color w:val="0000FF"/>
                <w:sz w:val="20"/>
                <w:szCs w:val="20"/>
                <w:u w:val="single"/>
                <w:lang w:val="en-US"/>
              </w:rPr>
              <w:t>otenet</w:t>
            </w:r>
            <w:r w:rsidRPr="00F82406">
              <w:rPr>
                <w:rFonts w:asciiTheme="minorHAnsi" w:hAnsiTheme="minorHAnsi" w:cs="Arial"/>
                <w:color w:val="0000FF"/>
                <w:sz w:val="20"/>
                <w:szCs w:val="20"/>
                <w:u w:val="single"/>
              </w:rPr>
              <w:t>.</w:t>
            </w:r>
            <w:r w:rsidRPr="00F82406">
              <w:rPr>
                <w:rFonts w:asciiTheme="minorHAnsi" w:hAnsiTheme="minorHAnsi" w:cs="Arial"/>
                <w:color w:val="0000FF"/>
                <w:sz w:val="20"/>
                <w:szCs w:val="20"/>
                <w:u w:val="single"/>
                <w:lang w:val="en-US"/>
              </w:rPr>
              <w:t>gr</w:t>
            </w:r>
          </w:p>
        </w:tc>
        <w:tc>
          <w:tcPr>
            <w:tcW w:w="1701" w:type="dxa"/>
          </w:tcPr>
          <w:p w:rsidR="00625D7D" w:rsidRPr="00F82406" w:rsidRDefault="00625D7D" w:rsidP="003D3B89">
            <w:pPr>
              <w:jc w:val="right"/>
              <w:rPr>
                <w:rFonts w:asciiTheme="minorHAnsi" w:hAnsiTheme="minorHAnsi" w:cs="Arial"/>
                <w:b/>
                <w:sz w:val="20"/>
                <w:szCs w:val="20"/>
              </w:rPr>
            </w:pPr>
          </w:p>
        </w:tc>
        <w:tc>
          <w:tcPr>
            <w:tcW w:w="4251" w:type="dxa"/>
            <w:vMerge/>
          </w:tcPr>
          <w:p w:rsidR="00625D7D" w:rsidRPr="00F82406" w:rsidRDefault="00625D7D" w:rsidP="003D3B89">
            <w:pPr>
              <w:jc w:val="both"/>
              <w:rPr>
                <w:rFonts w:asciiTheme="minorHAnsi" w:hAnsiTheme="minorHAnsi" w:cs="Arial"/>
                <w:sz w:val="20"/>
                <w:szCs w:val="20"/>
              </w:rPr>
            </w:pPr>
          </w:p>
        </w:tc>
      </w:tr>
      <w:tr w:rsidR="00625D7D" w:rsidRPr="00F82406" w:rsidTr="0032068A">
        <w:tc>
          <w:tcPr>
            <w:tcW w:w="1421" w:type="dxa"/>
          </w:tcPr>
          <w:p w:rsidR="00625D7D" w:rsidRPr="00F82406" w:rsidRDefault="00625D7D" w:rsidP="003D3B89">
            <w:pPr>
              <w:jc w:val="both"/>
              <w:rPr>
                <w:rFonts w:asciiTheme="minorHAnsi" w:hAnsiTheme="minorHAnsi" w:cs="Arial"/>
                <w:b/>
                <w:sz w:val="20"/>
                <w:szCs w:val="20"/>
              </w:rPr>
            </w:pPr>
          </w:p>
        </w:tc>
        <w:tc>
          <w:tcPr>
            <w:tcW w:w="2692" w:type="dxa"/>
          </w:tcPr>
          <w:p w:rsidR="00625D7D" w:rsidRPr="00F82406" w:rsidRDefault="00625D7D" w:rsidP="003D3B89">
            <w:pPr>
              <w:tabs>
                <w:tab w:val="left" w:pos="46"/>
              </w:tabs>
              <w:rPr>
                <w:rFonts w:asciiTheme="minorHAnsi" w:hAnsiTheme="minorHAnsi" w:cs="Arial"/>
                <w:color w:val="0000FF"/>
                <w:sz w:val="20"/>
                <w:szCs w:val="20"/>
                <w:u w:val="single"/>
              </w:rPr>
            </w:pPr>
          </w:p>
        </w:tc>
        <w:tc>
          <w:tcPr>
            <w:tcW w:w="1701" w:type="dxa"/>
          </w:tcPr>
          <w:p w:rsidR="00625D7D" w:rsidRPr="00F82406" w:rsidRDefault="00625D7D" w:rsidP="003D3B89">
            <w:pPr>
              <w:jc w:val="right"/>
              <w:rPr>
                <w:rFonts w:asciiTheme="minorHAnsi" w:hAnsiTheme="minorHAnsi" w:cs="Arial"/>
                <w:b/>
                <w:sz w:val="20"/>
                <w:szCs w:val="20"/>
              </w:rPr>
            </w:pPr>
          </w:p>
        </w:tc>
        <w:tc>
          <w:tcPr>
            <w:tcW w:w="4251" w:type="dxa"/>
          </w:tcPr>
          <w:p w:rsidR="00625D7D" w:rsidRPr="00F82406" w:rsidRDefault="00625D7D" w:rsidP="003D3B89">
            <w:pPr>
              <w:jc w:val="both"/>
              <w:rPr>
                <w:rFonts w:asciiTheme="minorHAnsi" w:hAnsiTheme="minorHAnsi" w:cs="Arial"/>
                <w:sz w:val="20"/>
                <w:szCs w:val="20"/>
              </w:rPr>
            </w:pPr>
          </w:p>
        </w:tc>
      </w:tr>
      <w:tr w:rsidR="00625D7D" w:rsidRPr="00F82406" w:rsidTr="0032068A">
        <w:tc>
          <w:tcPr>
            <w:tcW w:w="1421" w:type="dxa"/>
          </w:tcPr>
          <w:p w:rsidR="00625D7D" w:rsidRPr="00F82406" w:rsidRDefault="00625D7D" w:rsidP="003D3B89">
            <w:pPr>
              <w:jc w:val="both"/>
              <w:rPr>
                <w:rFonts w:asciiTheme="minorHAnsi" w:hAnsiTheme="minorHAnsi" w:cs="Arial"/>
                <w:b/>
                <w:sz w:val="8"/>
                <w:szCs w:val="8"/>
              </w:rPr>
            </w:pPr>
          </w:p>
        </w:tc>
        <w:tc>
          <w:tcPr>
            <w:tcW w:w="2692" w:type="dxa"/>
          </w:tcPr>
          <w:p w:rsidR="00625D7D" w:rsidRPr="00F82406" w:rsidRDefault="00625D7D" w:rsidP="003D3B89">
            <w:pPr>
              <w:tabs>
                <w:tab w:val="left" w:pos="46"/>
              </w:tabs>
              <w:rPr>
                <w:rFonts w:asciiTheme="minorHAnsi" w:hAnsiTheme="minorHAnsi" w:cs="Arial"/>
                <w:color w:val="0000FF"/>
                <w:sz w:val="8"/>
                <w:szCs w:val="8"/>
                <w:u w:val="single"/>
              </w:rPr>
            </w:pPr>
          </w:p>
        </w:tc>
        <w:tc>
          <w:tcPr>
            <w:tcW w:w="1701" w:type="dxa"/>
          </w:tcPr>
          <w:p w:rsidR="00625D7D" w:rsidRPr="00F82406" w:rsidRDefault="00625D7D" w:rsidP="003D3B89">
            <w:pPr>
              <w:jc w:val="right"/>
              <w:rPr>
                <w:rFonts w:asciiTheme="minorHAnsi" w:hAnsiTheme="minorHAnsi" w:cs="Arial"/>
                <w:b/>
                <w:sz w:val="8"/>
                <w:szCs w:val="8"/>
              </w:rPr>
            </w:pPr>
          </w:p>
        </w:tc>
        <w:tc>
          <w:tcPr>
            <w:tcW w:w="4251" w:type="dxa"/>
          </w:tcPr>
          <w:p w:rsidR="00625D7D" w:rsidRPr="00F82406" w:rsidRDefault="00625D7D" w:rsidP="003D3B89">
            <w:pPr>
              <w:jc w:val="both"/>
              <w:rPr>
                <w:rFonts w:asciiTheme="minorHAnsi" w:hAnsiTheme="minorHAnsi" w:cs="Arial"/>
                <w:sz w:val="8"/>
                <w:szCs w:val="8"/>
              </w:rPr>
            </w:pPr>
          </w:p>
        </w:tc>
      </w:tr>
      <w:tr w:rsidR="00625D7D" w:rsidRPr="00F82406" w:rsidTr="0032068A">
        <w:tc>
          <w:tcPr>
            <w:tcW w:w="1421" w:type="dxa"/>
          </w:tcPr>
          <w:p w:rsidR="00625D7D" w:rsidRPr="00F82406" w:rsidRDefault="00625D7D" w:rsidP="003D3B89">
            <w:pPr>
              <w:jc w:val="right"/>
              <w:rPr>
                <w:rFonts w:asciiTheme="minorHAnsi" w:hAnsiTheme="minorHAnsi" w:cs="Arial"/>
                <w:b/>
                <w:sz w:val="22"/>
                <w:szCs w:val="22"/>
              </w:rPr>
            </w:pPr>
            <w:r w:rsidRPr="00F82406">
              <w:rPr>
                <w:rFonts w:asciiTheme="minorHAnsi" w:hAnsiTheme="minorHAnsi" w:cs="Arial"/>
                <w:b/>
                <w:sz w:val="22"/>
                <w:szCs w:val="22"/>
              </w:rPr>
              <w:t>ΘΕΜΑ:</w:t>
            </w:r>
          </w:p>
        </w:tc>
        <w:tc>
          <w:tcPr>
            <w:tcW w:w="8644" w:type="dxa"/>
            <w:gridSpan w:val="3"/>
          </w:tcPr>
          <w:p w:rsidR="00625D7D" w:rsidRPr="00F82406" w:rsidRDefault="006E7DB0" w:rsidP="006E7DB0">
            <w:pPr>
              <w:jc w:val="both"/>
              <w:rPr>
                <w:rFonts w:asciiTheme="minorHAnsi" w:hAnsiTheme="minorHAnsi" w:cs="Arial"/>
                <w:b/>
                <w:sz w:val="22"/>
                <w:szCs w:val="22"/>
              </w:rPr>
            </w:pPr>
            <w:r>
              <w:rPr>
                <w:rFonts w:asciiTheme="minorHAnsi" w:hAnsiTheme="minorHAnsi" w:cs="Arial"/>
                <w:sz w:val="22"/>
                <w:szCs w:val="22"/>
              </w:rPr>
              <w:t>Ανανέωση</w:t>
            </w:r>
            <w:r w:rsidR="003D3B89" w:rsidRPr="00F82406">
              <w:rPr>
                <w:rFonts w:asciiTheme="minorHAnsi" w:hAnsiTheme="minorHAnsi" w:cs="Arial"/>
                <w:sz w:val="22"/>
                <w:szCs w:val="22"/>
              </w:rPr>
              <w:t xml:space="preserve"> </w:t>
            </w:r>
            <w:r>
              <w:rPr>
                <w:rFonts w:asciiTheme="minorHAnsi" w:hAnsiTheme="minorHAnsi" w:cs="Arial"/>
                <w:sz w:val="22"/>
                <w:szCs w:val="22"/>
              </w:rPr>
              <w:t>Ά</w:t>
            </w:r>
            <w:r w:rsidR="003D3B89" w:rsidRPr="00F82406">
              <w:rPr>
                <w:rFonts w:asciiTheme="minorHAnsi" w:hAnsiTheme="minorHAnsi" w:cs="Arial"/>
                <w:sz w:val="22"/>
                <w:szCs w:val="22"/>
              </w:rPr>
              <w:t xml:space="preserve">δειας  Ίδρυσης και Λειτουργίας μονάδας </w:t>
            </w:r>
            <w:r w:rsidR="00100A40">
              <w:rPr>
                <w:rFonts w:asciiTheme="minorHAnsi" w:hAnsiTheme="minorHAnsi" w:cs="Arial"/>
                <w:sz w:val="22"/>
                <w:szCs w:val="22"/>
              </w:rPr>
              <w:t xml:space="preserve">υδατοκαλλιέργειας - </w:t>
            </w:r>
            <w:r>
              <w:rPr>
                <w:rFonts w:asciiTheme="minorHAnsi" w:hAnsiTheme="minorHAnsi" w:cs="Arial"/>
                <w:sz w:val="22"/>
                <w:szCs w:val="22"/>
              </w:rPr>
              <w:t xml:space="preserve">ιχθυοκαλλιέργειας </w:t>
            </w:r>
            <w:r w:rsidR="003D3B89" w:rsidRPr="00F82406">
              <w:rPr>
                <w:rFonts w:asciiTheme="minorHAnsi" w:hAnsiTheme="minorHAnsi" w:cs="Arial"/>
                <w:sz w:val="22"/>
                <w:szCs w:val="22"/>
              </w:rPr>
              <w:t xml:space="preserve"> </w:t>
            </w:r>
            <w:r>
              <w:rPr>
                <w:rFonts w:asciiTheme="minorHAnsi" w:hAnsiTheme="minorHAnsi" w:cs="Arial"/>
                <w:sz w:val="22"/>
                <w:szCs w:val="22"/>
              </w:rPr>
              <w:t xml:space="preserve">με το σύστημα των πλωτών ιχθυοκλωβών, </w:t>
            </w:r>
            <w:r w:rsidR="003D3B89" w:rsidRPr="00F82406">
              <w:rPr>
                <w:rFonts w:asciiTheme="minorHAnsi" w:hAnsiTheme="minorHAnsi" w:cs="Arial"/>
                <w:sz w:val="22"/>
                <w:szCs w:val="22"/>
              </w:rPr>
              <w:t xml:space="preserve">σε θαλάσσιο χώρο 10 στρ. που βρίσκεται στη θέση </w:t>
            </w:r>
            <w:r>
              <w:rPr>
                <w:rFonts w:asciiTheme="minorHAnsi" w:hAnsiTheme="minorHAnsi" w:cs="Arial"/>
                <w:sz w:val="22"/>
                <w:szCs w:val="22"/>
              </w:rPr>
              <w:t>όρμος Νενούδα, Λωρίδας Σαγιάδας Ν. Θεσπρωτίας της</w:t>
            </w:r>
            <w:r w:rsidR="003D3B89" w:rsidRPr="00F82406">
              <w:rPr>
                <w:rFonts w:asciiTheme="minorHAnsi" w:hAnsiTheme="minorHAnsi" w:cs="Arial"/>
                <w:sz w:val="22"/>
                <w:szCs w:val="22"/>
              </w:rPr>
              <w:t xml:space="preserve"> εταιρείας </w:t>
            </w:r>
            <w:r w:rsidRPr="00992ED9">
              <w:rPr>
                <w:rFonts w:asciiTheme="minorHAnsi" w:hAnsiTheme="minorHAnsi" w:cs="Arial"/>
                <w:b/>
                <w:sz w:val="22"/>
                <w:szCs w:val="22"/>
              </w:rPr>
              <w:t>ΚΑΛΥΨΩ</w:t>
            </w:r>
            <w:r w:rsidR="003D3B89" w:rsidRPr="00992ED9">
              <w:rPr>
                <w:rFonts w:asciiTheme="minorHAnsi" w:hAnsiTheme="minorHAnsi" w:cs="Arial"/>
                <w:b/>
                <w:sz w:val="22"/>
                <w:szCs w:val="22"/>
              </w:rPr>
              <w:t xml:space="preserve"> Α.Ε.</w:t>
            </w:r>
          </w:p>
        </w:tc>
      </w:tr>
      <w:tr w:rsidR="00625D7D" w:rsidRPr="00F82406" w:rsidTr="0032068A">
        <w:tc>
          <w:tcPr>
            <w:tcW w:w="1421" w:type="dxa"/>
          </w:tcPr>
          <w:p w:rsidR="00625D7D" w:rsidRPr="00F82406" w:rsidRDefault="00625D7D" w:rsidP="003D3B89">
            <w:pPr>
              <w:jc w:val="right"/>
              <w:rPr>
                <w:rFonts w:asciiTheme="minorHAnsi" w:hAnsiTheme="minorHAnsi" w:cs="Arial"/>
                <w:b/>
                <w:sz w:val="8"/>
                <w:szCs w:val="8"/>
              </w:rPr>
            </w:pPr>
          </w:p>
        </w:tc>
        <w:tc>
          <w:tcPr>
            <w:tcW w:w="2692" w:type="dxa"/>
          </w:tcPr>
          <w:p w:rsidR="00625D7D" w:rsidRPr="00F82406" w:rsidRDefault="00625D7D" w:rsidP="003D3B89">
            <w:pPr>
              <w:tabs>
                <w:tab w:val="left" w:pos="46"/>
              </w:tabs>
              <w:rPr>
                <w:rFonts w:asciiTheme="minorHAnsi" w:hAnsiTheme="minorHAnsi" w:cs="Arial"/>
                <w:color w:val="0000FF"/>
                <w:sz w:val="8"/>
                <w:szCs w:val="8"/>
                <w:u w:val="single"/>
              </w:rPr>
            </w:pPr>
          </w:p>
        </w:tc>
        <w:tc>
          <w:tcPr>
            <w:tcW w:w="1701" w:type="dxa"/>
          </w:tcPr>
          <w:p w:rsidR="00625D7D" w:rsidRPr="00F82406" w:rsidRDefault="00625D7D" w:rsidP="003D3B89">
            <w:pPr>
              <w:jc w:val="right"/>
              <w:rPr>
                <w:rFonts w:asciiTheme="minorHAnsi" w:hAnsiTheme="minorHAnsi" w:cs="Arial"/>
                <w:b/>
                <w:sz w:val="8"/>
                <w:szCs w:val="8"/>
              </w:rPr>
            </w:pPr>
          </w:p>
        </w:tc>
        <w:tc>
          <w:tcPr>
            <w:tcW w:w="4251" w:type="dxa"/>
          </w:tcPr>
          <w:p w:rsidR="00625D7D" w:rsidRPr="00F82406" w:rsidRDefault="00625D7D" w:rsidP="003D3B89">
            <w:pPr>
              <w:jc w:val="both"/>
              <w:rPr>
                <w:rFonts w:asciiTheme="minorHAnsi" w:hAnsiTheme="minorHAnsi" w:cs="Arial"/>
                <w:sz w:val="8"/>
                <w:szCs w:val="8"/>
              </w:rPr>
            </w:pPr>
          </w:p>
        </w:tc>
      </w:tr>
      <w:tr w:rsidR="00625D7D" w:rsidRPr="00F82406" w:rsidTr="0032068A">
        <w:tc>
          <w:tcPr>
            <w:tcW w:w="1421" w:type="dxa"/>
          </w:tcPr>
          <w:p w:rsidR="00625D7D" w:rsidRPr="00F82406" w:rsidRDefault="00625D7D" w:rsidP="003D3B89">
            <w:pPr>
              <w:jc w:val="right"/>
              <w:rPr>
                <w:rFonts w:asciiTheme="minorHAnsi" w:hAnsiTheme="minorHAnsi" w:cs="Arial"/>
                <w:b/>
                <w:sz w:val="20"/>
                <w:szCs w:val="20"/>
              </w:rPr>
            </w:pPr>
            <w:r w:rsidRPr="00F82406">
              <w:rPr>
                <w:rFonts w:asciiTheme="minorHAnsi" w:hAnsiTheme="minorHAnsi" w:cs="Arial"/>
                <w:b/>
                <w:sz w:val="20"/>
                <w:szCs w:val="20"/>
              </w:rPr>
              <w:t>ΣΧΕΤ:</w:t>
            </w:r>
          </w:p>
        </w:tc>
        <w:tc>
          <w:tcPr>
            <w:tcW w:w="8644" w:type="dxa"/>
            <w:gridSpan w:val="3"/>
          </w:tcPr>
          <w:p w:rsidR="00625D7D" w:rsidRPr="00F82406" w:rsidRDefault="00625D7D" w:rsidP="003D3B89">
            <w:pPr>
              <w:jc w:val="both"/>
              <w:rPr>
                <w:rFonts w:asciiTheme="minorHAnsi" w:hAnsiTheme="minorHAnsi" w:cs="Arial"/>
                <w:sz w:val="20"/>
                <w:szCs w:val="20"/>
              </w:rPr>
            </w:pPr>
          </w:p>
        </w:tc>
      </w:tr>
    </w:tbl>
    <w:p w:rsidR="00625D7D" w:rsidRPr="00F82406" w:rsidRDefault="00625D7D" w:rsidP="003D3B89">
      <w:pPr>
        <w:jc w:val="both"/>
        <w:rPr>
          <w:rFonts w:asciiTheme="minorHAnsi" w:hAnsiTheme="minorHAnsi" w:cs="Arial"/>
          <w:sz w:val="22"/>
          <w:szCs w:val="22"/>
        </w:rPr>
      </w:pPr>
    </w:p>
    <w:p w:rsidR="00D871E7" w:rsidRPr="00F82406" w:rsidRDefault="00D871E7" w:rsidP="003D3B89">
      <w:pPr>
        <w:pStyle w:val="7"/>
        <w:rPr>
          <w:rFonts w:asciiTheme="minorHAnsi" w:hAnsiTheme="minorHAnsi" w:cs="Arial"/>
          <w:sz w:val="22"/>
          <w:szCs w:val="22"/>
        </w:rPr>
      </w:pPr>
      <w:r w:rsidRPr="00F82406">
        <w:rPr>
          <w:rFonts w:asciiTheme="minorHAnsi" w:hAnsiTheme="minorHAnsi" w:cs="Arial"/>
          <w:sz w:val="22"/>
          <w:szCs w:val="22"/>
        </w:rPr>
        <w:t>Α Π Ο Φ Α Σ Η</w:t>
      </w:r>
    </w:p>
    <w:p w:rsidR="00D871E7" w:rsidRPr="00F82406" w:rsidRDefault="00D871E7" w:rsidP="003D3B89">
      <w:pPr>
        <w:jc w:val="center"/>
        <w:rPr>
          <w:rFonts w:asciiTheme="minorHAnsi" w:hAnsiTheme="minorHAnsi" w:cs="Arial"/>
          <w:sz w:val="22"/>
          <w:szCs w:val="22"/>
        </w:rPr>
      </w:pPr>
    </w:p>
    <w:p w:rsidR="00D871E7" w:rsidRPr="00F82406" w:rsidRDefault="00992ED9" w:rsidP="003D3B89">
      <w:pPr>
        <w:pStyle w:val="2"/>
        <w:rPr>
          <w:rFonts w:asciiTheme="minorHAnsi" w:hAnsiTheme="minorHAnsi" w:cs="Arial"/>
          <w:sz w:val="22"/>
          <w:szCs w:val="22"/>
        </w:rPr>
      </w:pPr>
      <w:r>
        <w:rPr>
          <w:rFonts w:asciiTheme="minorHAnsi" w:hAnsiTheme="minorHAnsi" w:cs="Arial"/>
          <w:sz w:val="22"/>
          <w:szCs w:val="22"/>
        </w:rPr>
        <w:t>Η</w:t>
      </w:r>
      <w:r w:rsidR="00D871E7" w:rsidRPr="00F82406">
        <w:rPr>
          <w:rFonts w:asciiTheme="minorHAnsi" w:hAnsiTheme="minorHAnsi" w:cs="Arial"/>
          <w:sz w:val="22"/>
          <w:szCs w:val="22"/>
        </w:rPr>
        <w:t xml:space="preserve"> ΓΕΝΙΚ</w:t>
      </w:r>
      <w:r>
        <w:rPr>
          <w:rFonts w:asciiTheme="minorHAnsi" w:hAnsiTheme="minorHAnsi" w:cs="Arial"/>
          <w:sz w:val="22"/>
          <w:szCs w:val="22"/>
        </w:rPr>
        <w:t>Η</w:t>
      </w:r>
      <w:r w:rsidR="00D871E7" w:rsidRPr="00F82406">
        <w:rPr>
          <w:rFonts w:asciiTheme="minorHAnsi" w:hAnsiTheme="minorHAnsi" w:cs="Arial"/>
          <w:sz w:val="22"/>
          <w:szCs w:val="22"/>
        </w:rPr>
        <w:t xml:space="preserve"> ΓΡΑΜΜΑΤΕΑΣ ΤΗΣ ΠΕΡΙΦΕΡΕΙΑΣ</w:t>
      </w:r>
      <w:r w:rsidR="003F49E1" w:rsidRPr="00F82406">
        <w:rPr>
          <w:rFonts w:asciiTheme="minorHAnsi" w:hAnsiTheme="minorHAnsi" w:cs="Arial"/>
          <w:sz w:val="22"/>
          <w:szCs w:val="22"/>
        </w:rPr>
        <w:t xml:space="preserve"> ΗΠΕΙΡΟΥ</w:t>
      </w:r>
    </w:p>
    <w:p w:rsidR="003B7D74" w:rsidRPr="00F82406" w:rsidRDefault="003B7D74" w:rsidP="003D3B89">
      <w:pPr>
        <w:jc w:val="both"/>
        <w:rPr>
          <w:rFonts w:asciiTheme="minorHAnsi" w:hAnsiTheme="minorHAnsi" w:cs="Arial"/>
          <w:sz w:val="22"/>
          <w:szCs w:val="22"/>
        </w:rPr>
      </w:pPr>
    </w:p>
    <w:p w:rsidR="00D871E7" w:rsidRPr="00F82406" w:rsidRDefault="00D871E7" w:rsidP="003D3B89">
      <w:pPr>
        <w:jc w:val="both"/>
        <w:rPr>
          <w:rFonts w:asciiTheme="minorHAnsi" w:hAnsiTheme="minorHAnsi" w:cs="Arial"/>
          <w:sz w:val="22"/>
          <w:szCs w:val="22"/>
        </w:rPr>
      </w:pPr>
      <w:r w:rsidRPr="00F82406">
        <w:rPr>
          <w:rFonts w:asciiTheme="minorHAnsi" w:hAnsiTheme="minorHAnsi" w:cs="Arial"/>
          <w:sz w:val="22"/>
          <w:szCs w:val="22"/>
        </w:rPr>
        <w:t>Έχοντας υπόψη :</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 xml:space="preserve">Το Ν.Δ. 420/70 «περί Αλιευτικού Κώδικα», όπως έχει συμπληρωθεί και αντικατασταθεί από τον Ν.1740/87 και Ν2040/92. </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 xml:space="preserve">Το Β.Δ. 142/71 «περί αλιείας υδρόβιων οργανισμών». </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Την ΚΥΑ αρ. ΔΙΑΔΠ/Α1/21619/2001 όπως τροποποιήθηκε με την ΚΥΑ αρ. ΔΙΑΔΠ /Α /4901/2002 «Απλούστευση διαδικασιών και διεκπεραιώσεις διοικητικών υποθέσεων Υπ. Γεωργίας».</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 xml:space="preserve">Τον Ν. 1845/89, με τον οποίο ρυθμίζονται οι διαδικασίες μίσθωσης υδάτινων εκτάσεων για δημιουργία μονάδων υδατοκαλλιεργειών εντατικής μορφής. Τις διατάξεις του Ν. 2218/94 και του Ν. 2240/94.  </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Τον Ν.3208/2003 (ΦΕΚ Α’ 303/2003), άρ. 19, παρ. 11 για «Προστασία των δασικών οικοσυστημάτων, κατάρτιση δασολογίου και άλλες διατάξεις» και την αριθμ. 140476/06-02-2004 Απόφαση Υπουργού Γεωργίας.</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Τον Ν.2647/1988 για τη «Μεταβίβαση αρμοδιοτήτων στις Περιφέρειες και την Αυτοδιοίκηση και άλλες διατάξεις», έγκριση περιβαλλοντικών όρων για την εγκατάσταση και λειτουργία μονάδων υδατ/γειών.</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Τον Ν. 2503/97 «Διοίκηση, οργάνωση … της Περιφέρειας», άρθ. 2, παρ. 2.</w:t>
      </w:r>
    </w:p>
    <w:p w:rsidR="00D871E7" w:rsidRPr="00F82406" w:rsidRDefault="00D871E7"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Τον Ν. 743/77 «περί προστασίας θαλασσίου περιβάλλοντος», όπως τροποποιήθηκε με τον Ν. 1147/81 «περί κυρώσεως συμβάσεως περί προλήψεως ρυπάνσεως της θάλασσας».</w:t>
      </w:r>
    </w:p>
    <w:p w:rsidR="00D871E7" w:rsidRPr="00F82406" w:rsidRDefault="00D871E7"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 xml:space="preserve">Τον Ν. 1650/86 «Για την προστασία του περιβάλλον», όπως έχει τροποποιηθεί και ισχύει. </w:t>
      </w:r>
    </w:p>
    <w:p w:rsidR="00D871E7" w:rsidRPr="00F82406" w:rsidRDefault="00D871E7"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 xml:space="preserve">Τον Ν. 2130/93 «τροποποίηση και συμπλήρωση διατάξεων Περιφερειακής Διοίκησης κ.λ.π.» άρθρο 15, παρ. 3, καθώς και το αριθμ. 1078198/4872-24/ΑΟΟ16/29-06-93 έγγραφο του Υπ. Οικονομικών». </w:t>
      </w:r>
    </w:p>
    <w:p w:rsidR="00D871E7" w:rsidRPr="00F82406" w:rsidRDefault="00D871E7" w:rsidP="003D3B89">
      <w:pPr>
        <w:numPr>
          <w:ilvl w:val="0"/>
          <w:numId w:val="9"/>
        </w:numPr>
        <w:jc w:val="both"/>
        <w:rPr>
          <w:rFonts w:asciiTheme="minorHAnsi" w:hAnsiTheme="minorHAnsi" w:cs="Arial"/>
          <w:sz w:val="22"/>
          <w:szCs w:val="22"/>
        </w:rPr>
      </w:pPr>
      <w:r w:rsidRPr="00F82406">
        <w:rPr>
          <w:rFonts w:asciiTheme="minorHAnsi" w:hAnsiTheme="minorHAnsi" w:cs="Arial"/>
          <w:sz w:val="22"/>
          <w:szCs w:val="22"/>
        </w:rPr>
        <w:t>Την αριθμ. 435111/86 Κοινή Υπουργική Απόφαση Υπουργών Προεδρίας της Κυβέρνησης και Γεωργίας.</w:t>
      </w:r>
    </w:p>
    <w:p w:rsidR="00D871E7" w:rsidRPr="00F82406" w:rsidRDefault="00D871E7"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Την Απόφαση αριθμ. Η.Π. 11014/703/Φ04/03, (Φ.Ε.Κ.</w:t>
      </w:r>
      <w:r w:rsidR="00E62BC7" w:rsidRPr="00F82406">
        <w:rPr>
          <w:rFonts w:asciiTheme="minorHAnsi" w:hAnsiTheme="minorHAnsi" w:cs="Arial"/>
          <w:sz w:val="22"/>
          <w:szCs w:val="22"/>
        </w:rPr>
        <w:t xml:space="preserve"> Β332/03), «Διαδικασία Προκαταρ</w:t>
      </w:r>
      <w:r w:rsidRPr="00F82406">
        <w:rPr>
          <w:rFonts w:asciiTheme="minorHAnsi" w:hAnsiTheme="minorHAnsi" w:cs="Arial"/>
          <w:sz w:val="22"/>
          <w:szCs w:val="22"/>
        </w:rPr>
        <w:t>κτικής Περιβαλλοντικής Εκτίμησης και Αξιολόγησης (Π.Π.</w:t>
      </w:r>
      <w:r w:rsidR="00E62BC7" w:rsidRPr="00F82406">
        <w:rPr>
          <w:rFonts w:asciiTheme="minorHAnsi" w:hAnsiTheme="minorHAnsi" w:cs="Arial"/>
          <w:sz w:val="22"/>
          <w:szCs w:val="22"/>
        </w:rPr>
        <w:t>Ε.Α.) και Έγκρισης περιβαλλοντι</w:t>
      </w:r>
      <w:r w:rsidRPr="00F82406">
        <w:rPr>
          <w:rFonts w:asciiTheme="minorHAnsi" w:hAnsiTheme="minorHAnsi" w:cs="Arial"/>
          <w:sz w:val="22"/>
          <w:szCs w:val="22"/>
        </w:rPr>
        <w:t xml:space="preserve">κών Όρων (Ε.Π.Ο.). </w:t>
      </w:r>
    </w:p>
    <w:p w:rsidR="00F82406" w:rsidRDefault="00F82406" w:rsidP="003D3B89">
      <w:pPr>
        <w:pStyle w:val="a4"/>
        <w:numPr>
          <w:ilvl w:val="0"/>
          <w:numId w:val="9"/>
        </w:numPr>
        <w:rPr>
          <w:rFonts w:asciiTheme="minorHAnsi" w:hAnsiTheme="minorHAnsi" w:cs="Arial"/>
          <w:sz w:val="22"/>
          <w:szCs w:val="22"/>
        </w:rPr>
      </w:pPr>
      <w:r>
        <w:rPr>
          <w:rFonts w:asciiTheme="minorHAnsi" w:hAnsiTheme="minorHAnsi" w:cs="Arial"/>
          <w:sz w:val="22"/>
          <w:szCs w:val="22"/>
        </w:rPr>
        <w:lastRenderedPageBreak/>
        <w:t>Την με αριθμ. 140563/19.05.2008 εγκύκλιο του Υπ. Αγροτικής Ανάπτυξης &amp; Τροφίμων περί «Άδειες χρήσης υδάτων για μονάδες υδατοκαλλιέργειας σε πλωτές εγκαταστάσεις, στη θάλασσα»</w:t>
      </w:r>
    </w:p>
    <w:p w:rsidR="00487858" w:rsidRDefault="00487858" w:rsidP="003D3B89">
      <w:pPr>
        <w:pStyle w:val="a4"/>
        <w:numPr>
          <w:ilvl w:val="0"/>
          <w:numId w:val="9"/>
        </w:numPr>
        <w:rPr>
          <w:rFonts w:asciiTheme="minorHAnsi" w:hAnsiTheme="minorHAnsi" w:cs="Arial"/>
          <w:sz w:val="22"/>
          <w:szCs w:val="22"/>
        </w:rPr>
      </w:pPr>
      <w:r>
        <w:rPr>
          <w:rFonts w:asciiTheme="minorHAnsi" w:hAnsiTheme="minorHAnsi" w:cs="Arial"/>
          <w:sz w:val="22"/>
          <w:szCs w:val="22"/>
        </w:rPr>
        <w:t xml:space="preserve">Την </w:t>
      </w:r>
      <w:r w:rsidR="007A4B23">
        <w:rPr>
          <w:rFonts w:asciiTheme="minorHAnsi" w:hAnsiTheme="minorHAnsi" w:cs="Arial"/>
          <w:sz w:val="22"/>
          <w:szCs w:val="22"/>
        </w:rPr>
        <w:t>με αριθμ. 30353/1077/02.11.2009</w:t>
      </w:r>
      <w:r w:rsidRPr="00F82406">
        <w:rPr>
          <w:rFonts w:asciiTheme="minorHAnsi" w:hAnsiTheme="minorHAnsi" w:cs="Arial"/>
          <w:sz w:val="22"/>
          <w:szCs w:val="22"/>
        </w:rPr>
        <w:t xml:space="preserve"> αίτηση της ετα</w:t>
      </w:r>
      <w:r>
        <w:rPr>
          <w:rFonts w:asciiTheme="minorHAnsi" w:hAnsiTheme="minorHAnsi" w:cs="Arial"/>
          <w:sz w:val="22"/>
          <w:szCs w:val="22"/>
        </w:rPr>
        <w:t>ι</w:t>
      </w:r>
      <w:r w:rsidRPr="00F82406">
        <w:rPr>
          <w:rFonts w:asciiTheme="minorHAnsi" w:hAnsiTheme="minorHAnsi" w:cs="Arial"/>
          <w:sz w:val="22"/>
          <w:szCs w:val="22"/>
        </w:rPr>
        <w:t xml:space="preserve">ρείας </w:t>
      </w:r>
      <w:r w:rsidR="007A4B23">
        <w:rPr>
          <w:rFonts w:asciiTheme="minorHAnsi" w:hAnsiTheme="minorHAnsi" w:cs="Arial"/>
          <w:sz w:val="22"/>
          <w:szCs w:val="22"/>
        </w:rPr>
        <w:t>ΚΑΛΥΨΩ Α.Ε.</w:t>
      </w:r>
      <w:r w:rsidRPr="00F82406">
        <w:rPr>
          <w:rFonts w:asciiTheme="minorHAnsi" w:hAnsiTheme="minorHAnsi" w:cs="Arial"/>
          <w:sz w:val="22"/>
          <w:szCs w:val="22"/>
        </w:rPr>
        <w:t xml:space="preserve"> και τον συνημμένο  φάκελο, με τα οποία αιτείται η χορήγηση τροποποίησης</w:t>
      </w:r>
      <w:r w:rsidR="007A4B23">
        <w:rPr>
          <w:rFonts w:asciiTheme="minorHAnsi" w:hAnsiTheme="minorHAnsi" w:cs="Arial"/>
          <w:sz w:val="22"/>
          <w:szCs w:val="22"/>
        </w:rPr>
        <w:t xml:space="preserve"> - ανανέωσης</w:t>
      </w:r>
      <w:r w:rsidRPr="00F82406">
        <w:rPr>
          <w:rFonts w:asciiTheme="minorHAnsi" w:hAnsiTheme="minorHAnsi" w:cs="Arial"/>
          <w:sz w:val="22"/>
          <w:szCs w:val="22"/>
        </w:rPr>
        <w:t xml:space="preserve"> </w:t>
      </w:r>
      <w:r w:rsidR="007A4B23">
        <w:rPr>
          <w:rFonts w:asciiTheme="minorHAnsi" w:hAnsiTheme="minorHAnsi" w:cs="Arial"/>
          <w:sz w:val="22"/>
          <w:szCs w:val="22"/>
        </w:rPr>
        <w:t xml:space="preserve">της </w:t>
      </w:r>
      <w:r w:rsidRPr="00F82406">
        <w:rPr>
          <w:rFonts w:asciiTheme="minorHAnsi" w:hAnsiTheme="minorHAnsi" w:cs="Arial"/>
          <w:sz w:val="22"/>
          <w:szCs w:val="22"/>
        </w:rPr>
        <w:t>άδειας ίδρυσης και λειτουργίας  μονάδας  υδατοκαλλιέργ</w:t>
      </w:r>
      <w:r w:rsidR="007A4B23">
        <w:rPr>
          <w:rFonts w:asciiTheme="minorHAnsi" w:hAnsiTheme="minorHAnsi" w:cs="Arial"/>
          <w:sz w:val="22"/>
          <w:szCs w:val="22"/>
        </w:rPr>
        <w:t>ειας</w:t>
      </w:r>
      <w:r w:rsidR="00813CB9" w:rsidRPr="00813CB9">
        <w:rPr>
          <w:rFonts w:asciiTheme="minorHAnsi" w:hAnsiTheme="minorHAnsi" w:cs="Arial"/>
          <w:sz w:val="22"/>
          <w:szCs w:val="22"/>
        </w:rPr>
        <w:t xml:space="preserve"> </w:t>
      </w:r>
      <w:r w:rsidR="00813CB9">
        <w:rPr>
          <w:rFonts w:asciiTheme="minorHAnsi" w:hAnsiTheme="minorHAnsi" w:cs="Arial"/>
          <w:sz w:val="22"/>
          <w:szCs w:val="22"/>
        </w:rPr>
        <w:t>καθώς και την με αριθμ. 17929/662/22.3.2010 υποβολή συμπληρωματικών στοιχείων της εταιρείας</w:t>
      </w:r>
      <w:r w:rsidRPr="00F82406">
        <w:rPr>
          <w:rFonts w:asciiTheme="minorHAnsi" w:hAnsiTheme="minorHAnsi" w:cs="Arial"/>
          <w:sz w:val="22"/>
          <w:szCs w:val="22"/>
        </w:rPr>
        <w:t>.</w:t>
      </w:r>
    </w:p>
    <w:p w:rsidR="006F4F5A" w:rsidRPr="00F82406" w:rsidRDefault="00D0288D"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Την</w:t>
      </w:r>
      <w:r w:rsidR="006F4F5A" w:rsidRPr="00F82406">
        <w:rPr>
          <w:rFonts w:asciiTheme="minorHAnsi" w:hAnsiTheme="minorHAnsi" w:cs="Arial"/>
          <w:sz w:val="22"/>
          <w:szCs w:val="22"/>
        </w:rPr>
        <w:t xml:space="preserve"> </w:t>
      </w:r>
      <w:r w:rsidR="00421A03">
        <w:rPr>
          <w:rFonts w:asciiTheme="minorHAnsi" w:hAnsiTheme="minorHAnsi" w:cs="Arial"/>
          <w:sz w:val="22"/>
          <w:szCs w:val="22"/>
        </w:rPr>
        <w:t>με</w:t>
      </w:r>
      <w:r w:rsidRPr="00F82406">
        <w:rPr>
          <w:rFonts w:asciiTheme="minorHAnsi" w:hAnsiTheme="minorHAnsi" w:cs="Arial"/>
          <w:sz w:val="22"/>
          <w:szCs w:val="22"/>
        </w:rPr>
        <w:t xml:space="preserve"> </w:t>
      </w:r>
      <w:r w:rsidR="00081D7A" w:rsidRPr="00F82406">
        <w:rPr>
          <w:rFonts w:asciiTheme="minorHAnsi" w:hAnsiTheme="minorHAnsi" w:cs="Arial"/>
          <w:sz w:val="22"/>
          <w:szCs w:val="22"/>
        </w:rPr>
        <w:t>αρ</w:t>
      </w:r>
      <w:r w:rsidR="00421A03">
        <w:rPr>
          <w:rFonts w:asciiTheme="minorHAnsi" w:hAnsiTheme="minorHAnsi" w:cs="Arial"/>
          <w:sz w:val="22"/>
          <w:szCs w:val="22"/>
        </w:rPr>
        <w:t>ιθμ</w:t>
      </w:r>
      <w:r w:rsidR="00081D7A" w:rsidRPr="00F82406">
        <w:rPr>
          <w:rFonts w:asciiTheme="minorHAnsi" w:hAnsiTheme="minorHAnsi" w:cs="Arial"/>
          <w:sz w:val="22"/>
          <w:szCs w:val="22"/>
        </w:rPr>
        <w:t xml:space="preserve">. </w:t>
      </w:r>
      <w:r w:rsidR="00421A03">
        <w:rPr>
          <w:rFonts w:asciiTheme="minorHAnsi" w:hAnsiTheme="minorHAnsi" w:cs="Arial"/>
          <w:sz w:val="22"/>
          <w:szCs w:val="22"/>
        </w:rPr>
        <w:t>38457/1444/23.05.2008 (ορθή επανάληψη)</w:t>
      </w:r>
      <w:r w:rsidRPr="00F82406">
        <w:rPr>
          <w:rFonts w:asciiTheme="minorHAnsi" w:hAnsiTheme="minorHAnsi" w:cs="Arial"/>
          <w:sz w:val="22"/>
          <w:szCs w:val="22"/>
        </w:rPr>
        <w:t xml:space="preserve"> </w:t>
      </w:r>
      <w:r w:rsidR="000247D2" w:rsidRPr="00F82406">
        <w:rPr>
          <w:rFonts w:asciiTheme="minorHAnsi" w:hAnsiTheme="minorHAnsi" w:cs="Arial"/>
          <w:sz w:val="22"/>
          <w:szCs w:val="22"/>
        </w:rPr>
        <w:t>Απόφαση του Γενικού Γραμματέα της Περ</w:t>
      </w:r>
      <w:r w:rsidR="00081D7A" w:rsidRPr="00F82406">
        <w:rPr>
          <w:rFonts w:asciiTheme="minorHAnsi" w:hAnsiTheme="minorHAnsi" w:cs="Arial"/>
          <w:sz w:val="22"/>
          <w:szCs w:val="22"/>
        </w:rPr>
        <w:t xml:space="preserve">ιφέρειας ΗΠΕΙΡΟΥ </w:t>
      </w:r>
      <w:r w:rsidR="000247D2" w:rsidRPr="00F82406">
        <w:rPr>
          <w:rFonts w:asciiTheme="minorHAnsi" w:hAnsiTheme="minorHAnsi" w:cs="Arial"/>
          <w:sz w:val="22"/>
          <w:szCs w:val="22"/>
        </w:rPr>
        <w:t xml:space="preserve">για την </w:t>
      </w:r>
      <w:r w:rsidR="00081D7A" w:rsidRPr="00F82406">
        <w:rPr>
          <w:rFonts w:asciiTheme="minorHAnsi" w:hAnsiTheme="minorHAnsi" w:cs="Arial"/>
          <w:sz w:val="22"/>
          <w:szCs w:val="22"/>
        </w:rPr>
        <w:t xml:space="preserve">εκμίσθωση υδάτινης έκτασης </w:t>
      </w:r>
      <w:r w:rsidR="00421A03">
        <w:rPr>
          <w:rFonts w:asciiTheme="minorHAnsi" w:hAnsiTheme="minorHAnsi" w:cs="Arial"/>
          <w:sz w:val="22"/>
          <w:szCs w:val="22"/>
        </w:rPr>
        <w:t>1</w:t>
      </w:r>
      <w:r w:rsidR="00081D7A" w:rsidRPr="00F82406">
        <w:rPr>
          <w:rFonts w:asciiTheme="minorHAnsi" w:hAnsiTheme="minorHAnsi" w:cs="Arial"/>
          <w:sz w:val="22"/>
          <w:szCs w:val="22"/>
        </w:rPr>
        <w:t>0 στρεμμάτων, στ</w:t>
      </w:r>
      <w:r w:rsidR="00421A03">
        <w:rPr>
          <w:rFonts w:asciiTheme="minorHAnsi" w:hAnsiTheme="minorHAnsi" w:cs="Arial"/>
          <w:sz w:val="22"/>
          <w:szCs w:val="22"/>
        </w:rPr>
        <w:t>ην εταιρεία ΚΑΛΥΨΩ Α.Ε.</w:t>
      </w:r>
      <w:r w:rsidR="00813CB9">
        <w:rPr>
          <w:rFonts w:asciiTheme="minorHAnsi" w:hAnsiTheme="minorHAnsi" w:cs="Arial"/>
          <w:sz w:val="22"/>
          <w:szCs w:val="22"/>
        </w:rPr>
        <w:t>,</w:t>
      </w:r>
      <w:r w:rsidR="00421A03">
        <w:rPr>
          <w:rFonts w:asciiTheme="minorHAnsi" w:hAnsiTheme="minorHAnsi" w:cs="Arial"/>
          <w:sz w:val="22"/>
          <w:szCs w:val="22"/>
        </w:rPr>
        <w:t xml:space="preserve"> </w:t>
      </w:r>
      <w:r w:rsidR="00813CB9">
        <w:rPr>
          <w:rFonts w:asciiTheme="minorHAnsi" w:hAnsiTheme="minorHAnsi" w:cs="Arial"/>
          <w:sz w:val="22"/>
          <w:szCs w:val="22"/>
        </w:rPr>
        <w:t xml:space="preserve">την με αριθμ. 66806/2342/11.08.2008 τροποποίηση αυτής ως προς το χρόνο υπογραφής της σύμβασης </w:t>
      </w:r>
      <w:r w:rsidR="00421A03">
        <w:rPr>
          <w:rFonts w:asciiTheme="minorHAnsi" w:hAnsiTheme="minorHAnsi" w:cs="Arial"/>
          <w:sz w:val="22"/>
          <w:szCs w:val="22"/>
        </w:rPr>
        <w:t xml:space="preserve">και την με αριθμ. 1330/20.07.2009 τροποποίηση της ως προς τα εκτρεφόμενα είδη. </w:t>
      </w:r>
    </w:p>
    <w:p w:rsidR="006F4F5A" w:rsidRPr="00F82406" w:rsidRDefault="000247D2" w:rsidP="003D3B89">
      <w:pPr>
        <w:pStyle w:val="a4"/>
        <w:numPr>
          <w:ilvl w:val="0"/>
          <w:numId w:val="9"/>
        </w:numPr>
        <w:rPr>
          <w:rFonts w:asciiTheme="minorHAnsi" w:hAnsiTheme="minorHAnsi" w:cs="Arial"/>
          <w:sz w:val="22"/>
          <w:szCs w:val="22"/>
        </w:rPr>
      </w:pPr>
      <w:r w:rsidRPr="00F82406">
        <w:rPr>
          <w:rFonts w:asciiTheme="minorHAnsi" w:hAnsiTheme="minorHAnsi" w:cs="Arial"/>
          <w:sz w:val="22"/>
          <w:szCs w:val="22"/>
        </w:rPr>
        <w:t xml:space="preserve">Την </w:t>
      </w:r>
      <w:r w:rsidR="00421A03">
        <w:rPr>
          <w:rFonts w:asciiTheme="minorHAnsi" w:hAnsiTheme="minorHAnsi" w:cs="Arial"/>
          <w:sz w:val="22"/>
          <w:szCs w:val="22"/>
        </w:rPr>
        <w:t>με</w:t>
      </w:r>
      <w:r w:rsidR="006F4F5A" w:rsidRPr="00F82406">
        <w:rPr>
          <w:rFonts w:asciiTheme="minorHAnsi" w:hAnsiTheme="minorHAnsi" w:cs="Arial"/>
          <w:sz w:val="22"/>
          <w:szCs w:val="22"/>
        </w:rPr>
        <w:t xml:space="preserve"> αρ</w:t>
      </w:r>
      <w:r w:rsidR="00081D7A" w:rsidRPr="00F82406">
        <w:rPr>
          <w:rFonts w:asciiTheme="minorHAnsi" w:hAnsiTheme="minorHAnsi" w:cs="Arial"/>
          <w:sz w:val="22"/>
          <w:szCs w:val="22"/>
        </w:rPr>
        <w:t>ιθμ</w:t>
      </w:r>
      <w:r w:rsidR="00421A03">
        <w:rPr>
          <w:rFonts w:asciiTheme="minorHAnsi" w:hAnsiTheme="minorHAnsi" w:cs="Arial"/>
          <w:sz w:val="22"/>
          <w:szCs w:val="22"/>
        </w:rPr>
        <w:t>.</w:t>
      </w:r>
      <w:r w:rsidR="00081D7A" w:rsidRPr="00F82406">
        <w:rPr>
          <w:rFonts w:asciiTheme="minorHAnsi" w:hAnsiTheme="minorHAnsi" w:cs="Arial"/>
          <w:sz w:val="22"/>
          <w:szCs w:val="22"/>
        </w:rPr>
        <w:t xml:space="preserve"> </w:t>
      </w:r>
      <w:r w:rsidR="00421A03">
        <w:rPr>
          <w:rFonts w:asciiTheme="minorHAnsi" w:hAnsiTheme="minorHAnsi" w:cs="Arial"/>
          <w:sz w:val="22"/>
          <w:szCs w:val="22"/>
        </w:rPr>
        <w:t>9388/27.08.2008</w:t>
      </w:r>
      <w:r w:rsidR="00081D7A" w:rsidRPr="00F82406">
        <w:rPr>
          <w:rFonts w:asciiTheme="minorHAnsi" w:hAnsiTheme="minorHAnsi" w:cs="Arial"/>
          <w:sz w:val="22"/>
          <w:szCs w:val="22"/>
        </w:rPr>
        <w:t xml:space="preserve"> </w:t>
      </w:r>
      <w:r w:rsidRPr="00F82406">
        <w:rPr>
          <w:rFonts w:asciiTheme="minorHAnsi" w:hAnsiTheme="minorHAnsi" w:cs="Arial"/>
          <w:sz w:val="22"/>
          <w:szCs w:val="22"/>
        </w:rPr>
        <w:t>Σύμβαση Μ</w:t>
      </w:r>
      <w:r w:rsidR="006F4F5A" w:rsidRPr="00F82406">
        <w:rPr>
          <w:rFonts w:asciiTheme="minorHAnsi" w:hAnsiTheme="minorHAnsi" w:cs="Arial"/>
          <w:sz w:val="22"/>
          <w:szCs w:val="22"/>
        </w:rPr>
        <w:t xml:space="preserve">ίσθωσης για την </w:t>
      </w:r>
      <w:r w:rsidR="00421A03">
        <w:rPr>
          <w:rFonts w:asciiTheme="minorHAnsi" w:hAnsiTheme="minorHAnsi" w:cs="Arial"/>
          <w:sz w:val="22"/>
          <w:szCs w:val="22"/>
        </w:rPr>
        <w:t>υδάτινη</w:t>
      </w:r>
      <w:r w:rsidR="00081D7A" w:rsidRPr="00F82406">
        <w:rPr>
          <w:rFonts w:asciiTheme="minorHAnsi" w:hAnsiTheme="minorHAnsi" w:cs="Arial"/>
          <w:sz w:val="22"/>
          <w:szCs w:val="22"/>
        </w:rPr>
        <w:t xml:space="preserve"> έκταση </w:t>
      </w:r>
      <w:r w:rsidR="00421A03">
        <w:rPr>
          <w:rFonts w:asciiTheme="minorHAnsi" w:hAnsiTheme="minorHAnsi" w:cs="Arial"/>
          <w:sz w:val="22"/>
          <w:szCs w:val="22"/>
        </w:rPr>
        <w:t>1</w:t>
      </w:r>
      <w:r w:rsidR="00081D7A" w:rsidRPr="00F82406">
        <w:rPr>
          <w:rFonts w:asciiTheme="minorHAnsi" w:hAnsiTheme="minorHAnsi" w:cs="Arial"/>
          <w:sz w:val="22"/>
          <w:szCs w:val="22"/>
        </w:rPr>
        <w:t xml:space="preserve">0 </w:t>
      </w:r>
      <w:r w:rsidR="006F4F5A" w:rsidRPr="00F82406">
        <w:rPr>
          <w:rFonts w:asciiTheme="minorHAnsi" w:hAnsiTheme="minorHAnsi" w:cs="Arial"/>
          <w:sz w:val="22"/>
          <w:szCs w:val="22"/>
        </w:rPr>
        <w:t xml:space="preserve">στρεμμάτων </w:t>
      </w:r>
      <w:r w:rsidRPr="00F82406">
        <w:rPr>
          <w:rFonts w:asciiTheme="minorHAnsi" w:hAnsiTheme="minorHAnsi" w:cs="Arial"/>
          <w:sz w:val="22"/>
          <w:szCs w:val="22"/>
        </w:rPr>
        <w:t>σ</w:t>
      </w:r>
      <w:r w:rsidR="006F4F5A" w:rsidRPr="00F82406">
        <w:rPr>
          <w:rFonts w:asciiTheme="minorHAnsi" w:hAnsiTheme="minorHAnsi" w:cs="Arial"/>
          <w:sz w:val="22"/>
          <w:szCs w:val="22"/>
        </w:rPr>
        <w:t>τη</w:t>
      </w:r>
      <w:r w:rsidRPr="00F82406">
        <w:rPr>
          <w:rFonts w:asciiTheme="minorHAnsi" w:hAnsiTheme="minorHAnsi" w:cs="Arial"/>
          <w:sz w:val="22"/>
          <w:szCs w:val="22"/>
        </w:rPr>
        <w:t>ν</w:t>
      </w:r>
      <w:r w:rsidR="006F4F5A" w:rsidRPr="00F82406">
        <w:rPr>
          <w:rFonts w:asciiTheme="minorHAnsi" w:hAnsiTheme="minorHAnsi" w:cs="Arial"/>
          <w:sz w:val="22"/>
          <w:szCs w:val="22"/>
        </w:rPr>
        <w:t xml:space="preserve"> θέση</w:t>
      </w:r>
      <w:r w:rsidR="0035717F" w:rsidRPr="00F82406">
        <w:rPr>
          <w:rFonts w:asciiTheme="minorHAnsi" w:hAnsiTheme="minorHAnsi" w:cs="Arial"/>
          <w:sz w:val="22"/>
          <w:szCs w:val="22"/>
        </w:rPr>
        <w:t xml:space="preserve"> </w:t>
      </w:r>
      <w:r w:rsidR="00421A03">
        <w:rPr>
          <w:rFonts w:asciiTheme="minorHAnsi" w:hAnsiTheme="minorHAnsi" w:cs="Arial"/>
          <w:sz w:val="22"/>
          <w:szCs w:val="22"/>
        </w:rPr>
        <w:t xml:space="preserve">όρμος Νενούδα, Λωρίδα Σαγιάδας Ν. Θεσπρωτίας στην εταιρεία ΚΑΛΥΨΩ Α.Ε. και την τροποποίηση αυτής με αριθμ. </w:t>
      </w:r>
      <w:r w:rsidR="00765EC0">
        <w:rPr>
          <w:rFonts w:asciiTheme="minorHAnsi" w:hAnsiTheme="minorHAnsi" w:cs="Arial"/>
          <w:sz w:val="22"/>
          <w:szCs w:val="22"/>
        </w:rPr>
        <w:t>10356/19.10.2009 ως προς τα εκτρεφόμενα είδη.</w:t>
      </w:r>
      <w:r w:rsidR="00081D7A" w:rsidRPr="00F82406">
        <w:rPr>
          <w:rFonts w:asciiTheme="minorHAnsi" w:hAnsiTheme="minorHAnsi" w:cs="Arial"/>
          <w:sz w:val="22"/>
          <w:szCs w:val="22"/>
        </w:rPr>
        <w:t xml:space="preserve"> </w:t>
      </w:r>
    </w:p>
    <w:p w:rsidR="00983A2C" w:rsidRPr="00F82406" w:rsidRDefault="00487858" w:rsidP="003D3B89">
      <w:pPr>
        <w:pStyle w:val="a4"/>
        <w:numPr>
          <w:ilvl w:val="0"/>
          <w:numId w:val="9"/>
        </w:numPr>
        <w:rPr>
          <w:rFonts w:asciiTheme="minorHAnsi" w:hAnsiTheme="minorHAnsi" w:cs="Arial"/>
          <w:sz w:val="22"/>
          <w:szCs w:val="22"/>
        </w:rPr>
      </w:pPr>
      <w:r>
        <w:rPr>
          <w:rFonts w:asciiTheme="minorHAnsi" w:hAnsiTheme="minorHAnsi" w:cs="Arial"/>
          <w:sz w:val="22"/>
          <w:szCs w:val="22"/>
        </w:rPr>
        <w:t>Την με αριθμ. 62402/17.02.1999 ΚΥΑ έγκρισης περιβαλλοντικών όρων, την με αριθμ. 39882/22.05.2008 απόφαση τροποποίησης ως προς το είδος κλωβών εκτροφής και παράτασης της ΚΥΑ και την με αριθμ. 4312/15.10.2009 τροποποίηση της ως προς τα είδη.</w:t>
      </w:r>
    </w:p>
    <w:p w:rsidR="00487858" w:rsidRPr="00C32CEB" w:rsidRDefault="007A1054" w:rsidP="003D3B89">
      <w:pPr>
        <w:pStyle w:val="a4"/>
        <w:numPr>
          <w:ilvl w:val="0"/>
          <w:numId w:val="9"/>
        </w:numPr>
        <w:rPr>
          <w:rFonts w:asciiTheme="minorHAnsi" w:hAnsiTheme="minorHAnsi" w:cs="Arial"/>
          <w:sz w:val="22"/>
          <w:szCs w:val="22"/>
        </w:rPr>
      </w:pPr>
      <w:r>
        <w:rPr>
          <w:rFonts w:asciiTheme="minorHAnsi" w:hAnsiTheme="minorHAnsi" w:cs="Arial"/>
          <w:sz w:val="22"/>
          <w:szCs w:val="22"/>
        </w:rPr>
        <w:t xml:space="preserve">Την με </w:t>
      </w:r>
      <w:r w:rsidRPr="00C32CEB">
        <w:rPr>
          <w:rFonts w:asciiTheme="minorHAnsi" w:hAnsiTheme="minorHAnsi" w:cs="Arial"/>
          <w:sz w:val="22"/>
          <w:szCs w:val="22"/>
        </w:rPr>
        <w:t>αριθμ.</w:t>
      </w:r>
      <w:r w:rsidR="00C32CEB" w:rsidRPr="00C32CEB">
        <w:rPr>
          <w:rFonts w:asciiTheme="minorHAnsi" w:hAnsiTheme="minorHAnsi" w:cs="Arial"/>
          <w:sz w:val="22"/>
          <w:szCs w:val="22"/>
        </w:rPr>
        <w:t xml:space="preserve"> 1650/12.02.2010 απόφαση της Γ.Γ.Π. Ηπείρου χορήγησης</w:t>
      </w:r>
      <w:r w:rsidRPr="00C32CEB">
        <w:rPr>
          <w:rFonts w:asciiTheme="minorHAnsi" w:hAnsiTheme="minorHAnsi" w:cs="Arial"/>
          <w:sz w:val="22"/>
          <w:szCs w:val="22"/>
        </w:rPr>
        <w:t xml:space="preserve"> Άδεια</w:t>
      </w:r>
      <w:r w:rsidR="00C32CEB" w:rsidRPr="00C32CEB">
        <w:rPr>
          <w:rFonts w:asciiTheme="minorHAnsi" w:hAnsiTheme="minorHAnsi" w:cs="Arial"/>
          <w:sz w:val="22"/>
          <w:szCs w:val="22"/>
        </w:rPr>
        <w:t>ς</w:t>
      </w:r>
      <w:r w:rsidRPr="00C32CEB">
        <w:rPr>
          <w:rFonts w:asciiTheme="minorHAnsi" w:hAnsiTheme="minorHAnsi" w:cs="Arial"/>
          <w:sz w:val="22"/>
          <w:szCs w:val="22"/>
        </w:rPr>
        <w:t xml:space="preserve"> χ</w:t>
      </w:r>
      <w:r w:rsidR="00487858" w:rsidRPr="00C32CEB">
        <w:rPr>
          <w:rFonts w:asciiTheme="minorHAnsi" w:hAnsiTheme="minorHAnsi" w:cs="Arial"/>
          <w:sz w:val="22"/>
          <w:szCs w:val="22"/>
        </w:rPr>
        <w:t>ρήση</w:t>
      </w:r>
      <w:r w:rsidRPr="00C32CEB">
        <w:rPr>
          <w:rFonts w:asciiTheme="minorHAnsi" w:hAnsiTheme="minorHAnsi" w:cs="Arial"/>
          <w:sz w:val="22"/>
          <w:szCs w:val="22"/>
        </w:rPr>
        <w:t>ς</w:t>
      </w:r>
      <w:r w:rsidR="00487858" w:rsidRPr="00C32CEB">
        <w:rPr>
          <w:rFonts w:asciiTheme="minorHAnsi" w:hAnsiTheme="minorHAnsi" w:cs="Arial"/>
          <w:sz w:val="22"/>
          <w:szCs w:val="22"/>
        </w:rPr>
        <w:t xml:space="preserve"> νερού</w:t>
      </w:r>
      <w:r w:rsidR="00C32CEB" w:rsidRPr="00C32CEB">
        <w:rPr>
          <w:rFonts w:asciiTheme="minorHAnsi" w:hAnsiTheme="minorHAnsi" w:cs="Arial"/>
          <w:sz w:val="22"/>
          <w:szCs w:val="22"/>
        </w:rPr>
        <w:t xml:space="preserve"> – αξιοποίησης υδατικών πόρων.</w:t>
      </w:r>
    </w:p>
    <w:p w:rsidR="00487858" w:rsidRDefault="007A1054" w:rsidP="003D3B89">
      <w:pPr>
        <w:pStyle w:val="a4"/>
        <w:numPr>
          <w:ilvl w:val="0"/>
          <w:numId w:val="9"/>
        </w:numPr>
        <w:rPr>
          <w:rFonts w:asciiTheme="minorHAnsi" w:hAnsiTheme="minorHAnsi" w:cs="Arial"/>
          <w:sz w:val="22"/>
          <w:szCs w:val="22"/>
        </w:rPr>
      </w:pPr>
      <w:r>
        <w:rPr>
          <w:rFonts w:asciiTheme="minorHAnsi" w:hAnsiTheme="minorHAnsi" w:cs="Arial"/>
          <w:sz w:val="22"/>
          <w:szCs w:val="22"/>
        </w:rPr>
        <w:t xml:space="preserve">Την με αριθμ. </w:t>
      </w:r>
      <w:r w:rsidR="00F14034">
        <w:rPr>
          <w:rFonts w:asciiTheme="minorHAnsi" w:hAnsiTheme="minorHAnsi" w:cs="Arial"/>
          <w:sz w:val="22"/>
          <w:szCs w:val="22"/>
        </w:rPr>
        <w:t>2677/29.03.1999 απόφαση του Νομάρχη Θεσπρωτίας για χορήγηση</w:t>
      </w:r>
      <w:r>
        <w:rPr>
          <w:rFonts w:asciiTheme="minorHAnsi" w:hAnsiTheme="minorHAnsi" w:cs="Arial"/>
          <w:sz w:val="22"/>
          <w:szCs w:val="22"/>
        </w:rPr>
        <w:t xml:space="preserve"> </w:t>
      </w:r>
      <w:r w:rsidR="00487858">
        <w:rPr>
          <w:rFonts w:asciiTheme="minorHAnsi" w:hAnsiTheme="minorHAnsi" w:cs="Arial"/>
          <w:sz w:val="22"/>
          <w:szCs w:val="22"/>
        </w:rPr>
        <w:t>Άδεια</w:t>
      </w:r>
      <w:r w:rsidR="00F14034">
        <w:rPr>
          <w:rFonts w:asciiTheme="minorHAnsi" w:hAnsiTheme="minorHAnsi" w:cs="Arial"/>
          <w:sz w:val="22"/>
          <w:szCs w:val="22"/>
        </w:rPr>
        <w:t>ς</w:t>
      </w:r>
      <w:r>
        <w:rPr>
          <w:rFonts w:asciiTheme="minorHAnsi" w:hAnsiTheme="minorHAnsi" w:cs="Arial"/>
          <w:sz w:val="22"/>
          <w:szCs w:val="22"/>
        </w:rPr>
        <w:t xml:space="preserve"> ίδρυσης και λειτουργίας</w:t>
      </w:r>
      <w:r w:rsidR="00F14034">
        <w:rPr>
          <w:rFonts w:asciiTheme="minorHAnsi" w:hAnsiTheme="minorHAnsi" w:cs="Arial"/>
          <w:sz w:val="22"/>
          <w:szCs w:val="22"/>
        </w:rPr>
        <w:t xml:space="preserve"> ιχθυοτροφικής μονάδας στην εταιρεία ΚΑΛΥΨΩ Α.Ε. και την με αριθμ. 11308/26.11.2001 τροποποίηση αυτής ως προς το είδος κλωβών εκτροφής.</w:t>
      </w:r>
    </w:p>
    <w:p w:rsidR="00081D7A" w:rsidRPr="00F82406" w:rsidRDefault="00081D7A" w:rsidP="003D3B89">
      <w:pPr>
        <w:pStyle w:val="a4"/>
        <w:rPr>
          <w:rFonts w:asciiTheme="minorHAnsi" w:hAnsiTheme="minorHAnsi" w:cs="Arial"/>
          <w:sz w:val="22"/>
          <w:szCs w:val="22"/>
        </w:rPr>
      </w:pPr>
    </w:p>
    <w:p w:rsidR="00D871E7" w:rsidRPr="00F82406" w:rsidRDefault="00D871E7" w:rsidP="003D3B89">
      <w:pPr>
        <w:pStyle w:val="1"/>
        <w:jc w:val="center"/>
        <w:rPr>
          <w:rFonts w:asciiTheme="minorHAnsi" w:hAnsiTheme="minorHAnsi" w:cs="Arial"/>
          <w:u w:val="single"/>
        </w:rPr>
      </w:pPr>
      <w:r w:rsidRPr="00F82406">
        <w:rPr>
          <w:rFonts w:asciiTheme="minorHAnsi" w:hAnsiTheme="minorHAnsi" w:cs="Arial"/>
          <w:u w:val="single"/>
        </w:rPr>
        <w:t>Α Π Ο Φ Α Σ Ι Ζ Ο Υ Μ Ε</w:t>
      </w:r>
    </w:p>
    <w:p w:rsidR="0060479C" w:rsidRPr="00F82406" w:rsidRDefault="0060479C" w:rsidP="003D3B89">
      <w:pPr>
        <w:rPr>
          <w:rFonts w:asciiTheme="minorHAnsi" w:hAnsiTheme="minorHAnsi" w:cs="Arial"/>
          <w:sz w:val="22"/>
          <w:szCs w:val="22"/>
        </w:rPr>
      </w:pPr>
    </w:p>
    <w:p w:rsidR="00F82406" w:rsidRPr="00100A40" w:rsidRDefault="00F82406" w:rsidP="002C55AD">
      <w:pPr>
        <w:numPr>
          <w:ilvl w:val="0"/>
          <w:numId w:val="15"/>
        </w:numPr>
        <w:tabs>
          <w:tab w:val="clear" w:pos="360"/>
        </w:tabs>
        <w:jc w:val="both"/>
        <w:rPr>
          <w:rFonts w:ascii="Calibri" w:hAnsi="Calibri"/>
          <w:sz w:val="22"/>
          <w:szCs w:val="22"/>
        </w:rPr>
      </w:pPr>
      <w:r w:rsidRPr="00100A40">
        <w:rPr>
          <w:rFonts w:ascii="Calibri" w:hAnsi="Calibri"/>
          <w:sz w:val="22"/>
          <w:szCs w:val="22"/>
        </w:rPr>
        <w:t xml:space="preserve">Χορηγούμε (ανανεώνουμε την με αρ. </w:t>
      </w:r>
      <w:r w:rsidR="00100A40">
        <w:rPr>
          <w:rFonts w:asciiTheme="minorHAnsi" w:hAnsiTheme="minorHAnsi" w:cs="Arial"/>
          <w:sz w:val="22"/>
          <w:szCs w:val="22"/>
        </w:rPr>
        <w:t xml:space="preserve">2677/29.03.1999 </w:t>
      </w:r>
      <w:r w:rsidRPr="00100A40">
        <w:rPr>
          <w:rFonts w:ascii="Calibri" w:hAnsi="Calibri"/>
          <w:sz w:val="22"/>
          <w:szCs w:val="22"/>
        </w:rPr>
        <w:t xml:space="preserve">απόφαση του Νομάρχη Θεσπρωτίας) στην εταιρεία </w:t>
      </w:r>
      <w:r w:rsidR="00100A40">
        <w:rPr>
          <w:rFonts w:asciiTheme="minorHAnsi" w:hAnsiTheme="minorHAnsi"/>
          <w:sz w:val="22"/>
          <w:szCs w:val="22"/>
        </w:rPr>
        <w:t xml:space="preserve">ΚΑΛΥΨΩ Α.Ε. με έδρα την </w:t>
      </w:r>
      <w:r w:rsidRPr="00100A40">
        <w:rPr>
          <w:rFonts w:ascii="Calibri" w:hAnsi="Calibri"/>
          <w:sz w:val="22"/>
          <w:szCs w:val="22"/>
        </w:rPr>
        <w:t xml:space="preserve">Ηγουμενίτσα Ν. Θεσπρωτίας, </w:t>
      </w:r>
      <w:r w:rsidRPr="00100A40">
        <w:rPr>
          <w:rFonts w:ascii="Calibri" w:hAnsi="Calibri"/>
          <w:b/>
          <w:sz w:val="22"/>
          <w:szCs w:val="22"/>
        </w:rPr>
        <w:t>Άδεια Ίδρυσης και Λειτουργίας</w:t>
      </w:r>
      <w:r w:rsidRPr="00100A40">
        <w:rPr>
          <w:rFonts w:ascii="Calibri" w:hAnsi="Calibri"/>
          <w:sz w:val="22"/>
          <w:szCs w:val="22"/>
        </w:rPr>
        <w:t xml:space="preserve"> μονάδας Υδατοκαλλιέργειας </w:t>
      </w:r>
      <w:r w:rsidR="00094341">
        <w:rPr>
          <w:rFonts w:asciiTheme="minorHAnsi" w:hAnsiTheme="minorHAnsi"/>
          <w:sz w:val="22"/>
          <w:szCs w:val="22"/>
        </w:rPr>
        <w:t xml:space="preserve">– Ιχθυοκαλλιέργειας </w:t>
      </w:r>
      <w:r w:rsidRPr="00100A40">
        <w:rPr>
          <w:rFonts w:ascii="Calibri" w:hAnsi="Calibri"/>
          <w:sz w:val="22"/>
          <w:szCs w:val="22"/>
        </w:rPr>
        <w:t xml:space="preserve">σε υδάτινη </w:t>
      </w:r>
      <w:r w:rsidR="00094341">
        <w:rPr>
          <w:rFonts w:asciiTheme="minorHAnsi" w:hAnsiTheme="minorHAnsi"/>
          <w:sz w:val="22"/>
          <w:szCs w:val="22"/>
        </w:rPr>
        <w:t xml:space="preserve">θαλάσσια </w:t>
      </w:r>
      <w:r w:rsidRPr="00100A40">
        <w:rPr>
          <w:rFonts w:ascii="Calibri" w:hAnsi="Calibri"/>
          <w:sz w:val="22"/>
          <w:szCs w:val="22"/>
        </w:rPr>
        <w:t>έκταση 1</w:t>
      </w:r>
      <w:r w:rsidR="00094341">
        <w:rPr>
          <w:rFonts w:asciiTheme="minorHAnsi" w:hAnsiTheme="minorHAnsi"/>
          <w:sz w:val="22"/>
          <w:szCs w:val="22"/>
        </w:rPr>
        <w:t>0</w:t>
      </w:r>
      <w:r w:rsidRPr="00100A40">
        <w:rPr>
          <w:rFonts w:ascii="Calibri" w:hAnsi="Calibri"/>
          <w:sz w:val="22"/>
          <w:szCs w:val="22"/>
        </w:rPr>
        <w:t xml:space="preserve"> στρεμμάτων στη θέση </w:t>
      </w:r>
      <w:r w:rsidR="00094341">
        <w:rPr>
          <w:rFonts w:asciiTheme="minorHAnsi" w:hAnsiTheme="minorHAnsi"/>
          <w:sz w:val="22"/>
          <w:szCs w:val="22"/>
        </w:rPr>
        <w:t xml:space="preserve">Όρμος Νενούδα, </w:t>
      </w:r>
      <w:r w:rsidRPr="00100A40">
        <w:rPr>
          <w:rFonts w:ascii="Calibri" w:hAnsi="Calibri"/>
          <w:sz w:val="22"/>
          <w:szCs w:val="22"/>
        </w:rPr>
        <w:t>Λωρίδας Σαγιάδας του Δήμου Σαγιάδας</w:t>
      </w:r>
      <w:r w:rsidR="00094341">
        <w:rPr>
          <w:rFonts w:asciiTheme="minorHAnsi" w:hAnsiTheme="minorHAnsi"/>
          <w:sz w:val="22"/>
          <w:szCs w:val="22"/>
        </w:rPr>
        <w:t>,</w:t>
      </w:r>
      <w:r w:rsidRPr="00100A40">
        <w:rPr>
          <w:rFonts w:ascii="Calibri" w:hAnsi="Calibri"/>
          <w:sz w:val="22"/>
          <w:szCs w:val="22"/>
        </w:rPr>
        <w:t xml:space="preserve"> Ν. Θεσπρωτίας</w:t>
      </w:r>
      <w:r w:rsidR="00094341">
        <w:rPr>
          <w:rFonts w:asciiTheme="minorHAnsi" w:hAnsiTheme="minorHAnsi"/>
          <w:sz w:val="22"/>
          <w:szCs w:val="22"/>
        </w:rPr>
        <w:t xml:space="preserve">, με </w:t>
      </w:r>
      <w:r w:rsidR="00094341" w:rsidRPr="00100A40">
        <w:rPr>
          <w:rFonts w:ascii="Calibri" w:hAnsi="Calibri"/>
          <w:sz w:val="22"/>
          <w:szCs w:val="22"/>
        </w:rPr>
        <w:t>ακριβείς συντεταγμένες του χώρου εγκατάστασης των κορυφών</w:t>
      </w:r>
      <w:r w:rsidR="00094341">
        <w:rPr>
          <w:rFonts w:asciiTheme="minorHAnsi" w:hAnsiTheme="minorHAnsi"/>
          <w:sz w:val="22"/>
          <w:szCs w:val="22"/>
        </w:rPr>
        <w:t xml:space="preserve"> </w:t>
      </w:r>
      <w:r w:rsidR="002C55AD">
        <w:rPr>
          <w:rFonts w:asciiTheme="minorHAnsi" w:hAnsiTheme="minorHAnsi"/>
          <w:sz w:val="22"/>
          <w:szCs w:val="22"/>
        </w:rPr>
        <w:t>Α,Β,Γ,Δ:</w:t>
      </w:r>
    </w:p>
    <w:p w:rsidR="00F82406" w:rsidRPr="00100A40" w:rsidRDefault="00F82406" w:rsidP="002C55AD">
      <w:pPr>
        <w:ind w:left="360"/>
        <w:jc w:val="both"/>
        <w:rPr>
          <w:rFonts w:ascii="Calibri" w:hAnsi="Calibri"/>
          <w:sz w:val="22"/>
          <w:szCs w:val="22"/>
        </w:rPr>
      </w:pPr>
    </w:p>
    <w:tbl>
      <w:tblPr>
        <w:tblStyle w:val="aa"/>
        <w:tblW w:w="0" w:type="auto"/>
        <w:tblInd w:w="534" w:type="dxa"/>
        <w:tblLayout w:type="fixed"/>
        <w:tblLook w:val="01E0"/>
      </w:tblPr>
      <w:tblGrid>
        <w:gridCol w:w="2126"/>
        <w:gridCol w:w="2410"/>
        <w:gridCol w:w="3118"/>
      </w:tblGrid>
      <w:tr w:rsidR="00F82406" w:rsidRPr="00100A40" w:rsidTr="002C55AD">
        <w:tc>
          <w:tcPr>
            <w:tcW w:w="2126" w:type="dxa"/>
          </w:tcPr>
          <w:p w:rsidR="00F82406" w:rsidRPr="00100A40" w:rsidRDefault="00F82406" w:rsidP="002C55AD">
            <w:pPr>
              <w:ind w:left="360"/>
              <w:jc w:val="center"/>
              <w:rPr>
                <w:rFonts w:ascii="Calibri" w:hAnsi="Calibri"/>
                <w:b/>
                <w:sz w:val="22"/>
                <w:szCs w:val="22"/>
              </w:rPr>
            </w:pPr>
            <w:r w:rsidRPr="00100A40">
              <w:rPr>
                <w:rFonts w:ascii="Calibri" w:hAnsi="Calibri"/>
                <w:b/>
                <w:sz w:val="22"/>
                <w:szCs w:val="22"/>
              </w:rPr>
              <w:t>ΣΗΜΕΙΟ</w:t>
            </w:r>
          </w:p>
        </w:tc>
        <w:tc>
          <w:tcPr>
            <w:tcW w:w="2410" w:type="dxa"/>
          </w:tcPr>
          <w:p w:rsidR="00F82406" w:rsidRPr="00100A40" w:rsidRDefault="00F82406" w:rsidP="002C55AD">
            <w:pPr>
              <w:ind w:left="360"/>
              <w:jc w:val="center"/>
              <w:rPr>
                <w:rFonts w:ascii="Calibri" w:hAnsi="Calibri"/>
                <w:b/>
                <w:sz w:val="22"/>
                <w:szCs w:val="22"/>
              </w:rPr>
            </w:pPr>
            <w:r w:rsidRPr="00100A40">
              <w:rPr>
                <w:rFonts w:ascii="Calibri" w:hAnsi="Calibri"/>
                <w:b/>
                <w:sz w:val="22"/>
                <w:szCs w:val="22"/>
              </w:rPr>
              <w:t>Χ</w:t>
            </w:r>
          </w:p>
        </w:tc>
        <w:tc>
          <w:tcPr>
            <w:tcW w:w="3118" w:type="dxa"/>
          </w:tcPr>
          <w:p w:rsidR="00F82406" w:rsidRPr="00100A40" w:rsidRDefault="00F82406" w:rsidP="002C55AD">
            <w:pPr>
              <w:ind w:left="360"/>
              <w:jc w:val="center"/>
              <w:rPr>
                <w:rFonts w:ascii="Calibri" w:hAnsi="Calibri"/>
                <w:b/>
                <w:sz w:val="22"/>
                <w:szCs w:val="22"/>
              </w:rPr>
            </w:pPr>
            <w:r w:rsidRPr="00100A40">
              <w:rPr>
                <w:rFonts w:ascii="Calibri" w:hAnsi="Calibri"/>
                <w:b/>
                <w:sz w:val="22"/>
                <w:szCs w:val="22"/>
              </w:rPr>
              <w:t>Ψ</w:t>
            </w:r>
          </w:p>
        </w:tc>
      </w:tr>
      <w:tr w:rsidR="00F82406" w:rsidRPr="00100A40" w:rsidTr="002C55AD">
        <w:tc>
          <w:tcPr>
            <w:tcW w:w="2126" w:type="dxa"/>
          </w:tcPr>
          <w:p w:rsidR="00F82406" w:rsidRPr="00100A40" w:rsidRDefault="002C55AD" w:rsidP="002C55AD">
            <w:pPr>
              <w:ind w:left="360"/>
              <w:jc w:val="center"/>
              <w:rPr>
                <w:rFonts w:ascii="Calibri" w:hAnsi="Calibri"/>
                <w:b/>
                <w:sz w:val="22"/>
                <w:szCs w:val="22"/>
              </w:rPr>
            </w:pPr>
            <w:r>
              <w:rPr>
                <w:rFonts w:asciiTheme="minorHAnsi" w:hAnsiTheme="minorHAnsi"/>
                <w:b/>
                <w:sz w:val="22"/>
                <w:szCs w:val="22"/>
              </w:rPr>
              <w:t>Α</w:t>
            </w:r>
          </w:p>
        </w:tc>
        <w:tc>
          <w:tcPr>
            <w:tcW w:w="2410" w:type="dxa"/>
          </w:tcPr>
          <w:p w:rsidR="00F82406" w:rsidRPr="00100A40" w:rsidRDefault="00F82406" w:rsidP="002C55AD">
            <w:pPr>
              <w:ind w:left="360"/>
              <w:jc w:val="center"/>
              <w:rPr>
                <w:rFonts w:ascii="Calibri" w:hAnsi="Calibri"/>
                <w:sz w:val="22"/>
                <w:szCs w:val="22"/>
              </w:rPr>
            </w:pPr>
            <w:r w:rsidRPr="00100A40">
              <w:rPr>
                <w:rFonts w:ascii="Calibri" w:hAnsi="Calibri"/>
                <w:sz w:val="22"/>
                <w:szCs w:val="22"/>
              </w:rPr>
              <w:t>-3</w:t>
            </w:r>
            <w:r w:rsidR="002C55AD">
              <w:rPr>
                <w:rFonts w:asciiTheme="minorHAnsi" w:hAnsiTheme="minorHAnsi"/>
                <w:sz w:val="22"/>
                <w:szCs w:val="22"/>
              </w:rPr>
              <w:t>3.228</w:t>
            </w:r>
            <w:r w:rsidRPr="00100A40">
              <w:rPr>
                <w:rFonts w:ascii="Calibri" w:hAnsi="Calibri"/>
                <w:sz w:val="22"/>
                <w:szCs w:val="22"/>
              </w:rPr>
              <w:t>,</w:t>
            </w:r>
            <w:r w:rsidR="002C55AD">
              <w:rPr>
                <w:rFonts w:asciiTheme="minorHAnsi" w:hAnsiTheme="minorHAnsi"/>
                <w:sz w:val="22"/>
                <w:szCs w:val="22"/>
              </w:rPr>
              <w:t>40</w:t>
            </w:r>
          </w:p>
        </w:tc>
        <w:tc>
          <w:tcPr>
            <w:tcW w:w="3118" w:type="dxa"/>
          </w:tcPr>
          <w:p w:rsidR="00F82406" w:rsidRPr="00100A40" w:rsidRDefault="002C55AD" w:rsidP="002C55AD">
            <w:pPr>
              <w:ind w:left="360"/>
              <w:jc w:val="center"/>
              <w:rPr>
                <w:rFonts w:ascii="Calibri" w:hAnsi="Calibri"/>
                <w:sz w:val="22"/>
                <w:szCs w:val="22"/>
              </w:rPr>
            </w:pPr>
            <w:r>
              <w:rPr>
                <w:rFonts w:asciiTheme="minorHAnsi" w:hAnsiTheme="minorHAnsi"/>
                <w:sz w:val="22"/>
                <w:szCs w:val="22"/>
              </w:rPr>
              <w:t>-8.865,50</w:t>
            </w:r>
          </w:p>
        </w:tc>
      </w:tr>
      <w:tr w:rsidR="00F82406" w:rsidRPr="00100A40" w:rsidTr="002C55AD">
        <w:tc>
          <w:tcPr>
            <w:tcW w:w="2126" w:type="dxa"/>
          </w:tcPr>
          <w:p w:rsidR="00F82406" w:rsidRPr="00100A40" w:rsidRDefault="002C55AD" w:rsidP="002C55AD">
            <w:pPr>
              <w:ind w:left="360"/>
              <w:jc w:val="center"/>
              <w:rPr>
                <w:rFonts w:ascii="Calibri" w:hAnsi="Calibri"/>
                <w:b/>
                <w:sz w:val="22"/>
                <w:szCs w:val="22"/>
              </w:rPr>
            </w:pPr>
            <w:r>
              <w:rPr>
                <w:rFonts w:asciiTheme="minorHAnsi" w:hAnsiTheme="minorHAnsi"/>
                <w:b/>
                <w:sz w:val="22"/>
                <w:szCs w:val="22"/>
              </w:rPr>
              <w:t>Β</w:t>
            </w:r>
          </w:p>
        </w:tc>
        <w:tc>
          <w:tcPr>
            <w:tcW w:w="2410" w:type="dxa"/>
          </w:tcPr>
          <w:p w:rsidR="00F82406" w:rsidRPr="00100A40" w:rsidRDefault="002C55AD" w:rsidP="002C55AD">
            <w:pPr>
              <w:ind w:left="360"/>
              <w:jc w:val="center"/>
              <w:rPr>
                <w:rFonts w:ascii="Calibri" w:hAnsi="Calibri"/>
                <w:sz w:val="22"/>
                <w:szCs w:val="22"/>
              </w:rPr>
            </w:pPr>
            <w:r>
              <w:rPr>
                <w:rFonts w:asciiTheme="minorHAnsi" w:hAnsiTheme="minorHAnsi"/>
                <w:sz w:val="22"/>
                <w:szCs w:val="22"/>
              </w:rPr>
              <w:t>-33.166,10</w:t>
            </w:r>
          </w:p>
        </w:tc>
        <w:tc>
          <w:tcPr>
            <w:tcW w:w="3118" w:type="dxa"/>
          </w:tcPr>
          <w:p w:rsidR="00F82406" w:rsidRPr="00100A40" w:rsidRDefault="002C55AD" w:rsidP="002C55AD">
            <w:pPr>
              <w:ind w:left="360"/>
              <w:jc w:val="center"/>
              <w:rPr>
                <w:rFonts w:ascii="Calibri" w:hAnsi="Calibri"/>
                <w:sz w:val="22"/>
                <w:szCs w:val="22"/>
              </w:rPr>
            </w:pPr>
            <w:r>
              <w:rPr>
                <w:rFonts w:asciiTheme="minorHAnsi" w:hAnsiTheme="minorHAnsi"/>
                <w:sz w:val="22"/>
                <w:szCs w:val="22"/>
              </w:rPr>
              <w:t>-8.915,90</w:t>
            </w:r>
          </w:p>
        </w:tc>
      </w:tr>
      <w:tr w:rsidR="00F82406" w:rsidRPr="00100A40" w:rsidTr="002C55AD">
        <w:tc>
          <w:tcPr>
            <w:tcW w:w="2126" w:type="dxa"/>
          </w:tcPr>
          <w:p w:rsidR="00F82406" w:rsidRPr="00100A40" w:rsidRDefault="002C55AD" w:rsidP="002C55AD">
            <w:pPr>
              <w:ind w:left="360"/>
              <w:jc w:val="center"/>
              <w:rPr>
                <w:rFonts w:ascii="Calibri" w:hAnsi="Calibri"/>
                <w:b/>
                <w:sz w:val="22"/>
                <w:szCs w:val="22"/>
              </w:rPr>
            </w:pPr>
            <w:r>
              <w:rPr>
                <w:rFonts w:asciiTheme="minorHAnsi" w:hAnsiTheme="minorHAnsi"/>
                <w:b/>
                <w:sz w:val="22"/>
                <w:szCs w:val="22"/>
              </w:rPr>
              <w:t>Γ</w:t>
            </w:r>
          </w:p>
        </w:tc>
        <w:tc>
          <w:tcPr>
            <w:tcW w:w="2410" w:type="dxa"/>
          </w:tcPr>
          <w:p w:rsidR="00F82406" w:rsidRPr="00100A40" w:rsidRDefault="00F82406" w:rsidP="002C55AD">
            <w:pPr>
              <w:ind w:left="360"/>
              <w:jc w:val="center"/>
              <w:rPr>
                <w:rFonts w:ascii="Calibri" w:hAnsi="Calibri"/>
                <w:sz w:val="22"/>
                <w:szCs w:val="22"/>
              </w:rPr>
            </w:pPr>
            <w:r w:rsidRPr="00100A40">
              <w:rPr>
                <w:rFonts w:ascii="Calibri" w:hAnsi="Calibri"/>
                <w:sz w:val="22"/>
                <w:szCs w:val="22"/>
              </w:rPr>
              <w:t>-3</w:t>
            </w:r>
            <w:r w:rsidR="002C55AD">
              <w:rPr>
                <w:rFonts w:asciiTheme="minorHAnsi" w:hAnsiTheme="minorHAnsi"/>
                <w:sz w:val="22"/>
                <w:szCs w:val="22"/>
              </w:rPr>
              <w:t>3.245,00</w:t>
            </w:r>
          </w:p>
        </w:tc>
        <w:tc>
          <w:tcPr>
            <w:tcW w:w="3118" w:type="dxa"/>
          </w:tcPr>
          <w:p w:rsidR="00F82406" w:rsidRPr="00100A40" w:rsidRDefault="002C55AD" w:rsidP="002C55AD">
            <w:pPr>
              <w:ind w:left="360"/>
              <w:jc w:val="center"/>
              <w:rPr>
                <w:rFonts w:ascii="Calibri" w:hAnsi="Calibri"/>
                <w:sz w:val="22"/>
                <w:szCs w:val="22"/>
              </w:rPr>
            </w:pPr>
            <w:r>
              <w:rPr>
                <w:rFonts w:asciiTheme="minorHAnsi" w:hAnsiTheme="minorHAnsi"/>
                <w:sz w:val="22"/>
                <w:szCs w:val="22"/>
              </w:rPr>
              <w:t>-9.012,70</w:t>
            </w:r>
          </w:p>
        </w:tc>
      </w:tr>
      <w:tr w:rsidR="00F82406" w:rsidRPr="00100A40" w:rsidTr="002C55AD">
        <w:tc>
          <w:tcPr>
            <w:tcW w:w="2126" w:type="dxa"/>
          </w:tcPr>
          <w:p w:rsidR="00F82406" w:rsidRPr="00100A40" w:rsidRDefault="002C55AD" w:rsidP="002C55AD">
            <w:pPr>
              <w:ind w:left="360"/>
              <w:jc w:val="center"/>
              <w:rPr>
                <w:rFonts w:ascii="Calibri" w:hAnsi="Calibri"/>
                <w:b/>
                <w:sz w:val="22"/>
                <w:szCs w:val="22"/>
              </w:rPr>
            </w:pPr>
            <w:r>
              <w:rPr>
                <w:rFonts w:asciiTheme="minorHAnsi" w:hAnsiTheme="minorHAnsi"/>
                <w:b/>
                <w:sz w:val="22"/>
                <w:szCs w:val="22"/>
              </w:rPr>
              <w:t>Δ</w:t>
            </w:r>
          </w:p>
        </w:tc>
        <w:tc>
          <w:tcPr>
            <w:tcW w:w="2410" w:type="dxa"/>
          </w:tcPr>
          <w:p w:rsidR="00F82406" w:rsidRPr="00100A40" w:rsidRDefault="00F82406" w:rsidP="002C55AD">
            <w:pPr>
              <w:ind w:left="360"/>
              <w:jc w:val="center"/>
              <w:rPr>
                <w:rFonts w:ascii="Calibri" w:hAnsi="Calibri"/>
                <w:sz w:val="22"/>
                <w:szCs w:val="22"/>
              </w:rPr>
            </w:pPr>
            <w:r w:rsidRPr="00100A40">
              <w:rPr>
                <w:rFonts w:ascii="Calibri" w:hAnsi="Calibri"/>
                <w:sz w:val="22"/>
                <w:szCs w:val="22"/>
              </w:rPr>
              <w:t>-3</w:t>
            </w:r>
            <w:r w:rsidR="002C55AD">
              <w:rPr>
                <w:rFonts w:asciiTheme="minorHAnsi" w:hAnsiTheme="minorHAnsi"/>
                <w:sz w:val="22"/>
                <w:szCs w:val="22"/>
              </w:rPr>
              <w:t>3.307,20</w:t>
            </w:r>
          </w:p>
        </w:tc>
        <w:tc>
          <w:tcPr>
            <w:tcW w:w="3118" w:type="dxa"/>
          </w:tcPr>
          <w:p w:rsidR="00F82406" w:rsidRPr="00100A40" w:rsidRDefault="002C55AD" w:rsidP="002C55AD">
            <w:pPr>
              <w:ind w:left="360"/>
              <w:jc w:val="center"/>
              <w:rPr>
                <w:rFonts w:ascii="Calibri" w:hAnsi="Calibri"/>
                <w:sz w:val="22"/>
                <w:szCs w:val="22"/>
              </w:rPr>
            </w:pPr>
            <w:r>
              <w:rPr>
                <w:rFonts w:asciiTheme="minorHAnsi" w:hAnsiTheme="minorHAnsi"/>
                <w:sz w:val="22"/>
                <w:szCs w:val="22"/>
              </w:rPr>
              <w:t>-8.962,20</w:t>
            </w:r>
          </w:p>
        </w:tc>
      </w:tr>
    </w:tbl>
    <w:p w:rsidR="00F82406" w:rsidRPr="00100A40" w:rsidRDefault="00F82406" w:rsidP="002C55AD">
      <w:pPr>
        <w:ind w:left="360"/>
        <w:jc w:val="both"/>
        <w:rPr>
          <w:rFonts w:ascii="Calibri" w:hAnsi="Calibri"/>
          <w:sz w:val="22"/>
          <w:szCs w:val="22"/>
        </w:rPr>
      </w:pPr>
    </w:p>
    <w:p w:rsidR="00F82406" w:rsidRPr="00100A40" w:rsidRDefault="00DC0F26" w:rsidP="002C55AD">
      <w:pPr>
        <w:ind w:left="360"/>
        <w:jc w:val="both"/>
        <w:rPr>
          <w:rFonts w:ascii="Calibri" w:hAnsi="Calibri"/>
          <w:sz w:val="22"/>
          <w:szCs w:val="22"/>
        </w:rPr>
      </w:pPr>
      <w:r>
        <w:rPr>
          <w:rFonts w:asciiTheme="minorHAnsi" w:hAnsiTheme="minorHAnsi"/>
          <w:sz w:val="22"/>
          <w:szCs w:val="22"/>
        </w:rPr>
        <w:t>ό</w:t>
      </w:r>
      <w:r w:rsidR="00F82406" w:rsidRPr="00100A40">
        <w:rPr>
          <w:rFonts w:ascii="Calibri" w:hAnsi="Calibri"/>
          <w:sz w:val="22"/>
          <w:szCs w:val="22"/>
        </w:rPr>
        <w:t xml:space="preserve">πως ακριβώς ορίζονται </w:t>
      </w:r>
      <w:r w:rsidR="00F82406" w:rsidRPr="008E76B3">
        <w:rPr>
          <w:rFonts w:ascii="Calibri" w:hAnsi="Calibri"/>
          <w:sz w:val="22"/>
          <w:szCs w:val="22"/>
        </w:rPr>
        <w:t>στο τοπογραφικό διάγραμμα</w:t>
      </w:r>
      <w:r w:rsidR="002C55AD" w:rsidRPr="008E76B3">
        <w:rPr>
          <w:rFonts w:asciiTheme="minorHAnsi" w:hAnsiTheme="minorHAnsi"/>
          <w:sz w:val="22"/>
          <w:szCs w:val="22"/>
        </w:rPr>
        <w:t xml:space="preserve"> 1:500</w:t>
      </w:r>
      <w:r w:rsidR="00F82406" w:rsidRPr="008E76B3">
        <w:rPr>
          <w:rFonts w:ascii="Calibri" w:hAnsi="Calibri"/>
          <w:sz w:val="22"/>
          <w:szCs w:val="22"/>
        </w:rPr>
        <w:t xml:space="preserve"> της</w:t>
      </w:r>
      <w:r w:rsidR="00F82406" w:rsidRPr="00100A40">
        <w:rPr>
          <w:rFonts w:ascii="Calibri" w:hAnsi="Calibri"/>
          <w:sz w:val="22"/>
          <w:szCs w:val="22"/>
        </w:rPr>
        <w:t xml:space="preserve"> </w:t>
      </w:r>
      <w:r w:rsidR="002C55AD">
        <w:rPr>
          <w:rFonts w:asciiTheme="minorHAnsi" w:hAnsiTheme="minorHAnsi"/>
          <w:sz w:val="22"/>
          <w:szCs w:val="22"/>
        </w:rPr>
        <w:t xml:space="preserve">Αρχιτέκτων </w:t>
      </w:r>
      <w:r w:rsidR="00F82406" w:rsidRPr="00100A40">
        <w:rPr>
          <w:rFonts w:ascii="Calibri" w:hAnsi="Calibri"/>
          <w:sz w:val="22"/>
          <w:szCs w:val="22"/>
        </w:rPr>
        <w:t xml:space="preserve">Μηχανικού </w:t>
      </w:r>
      <w:r w:rsidR="002C55AD">
        <w:rPr>
          <w:rFonts w:asciiTheme="minorHAnsi" w:hAnsiTheme="minorHAnsi"/>
          <w:sz w:val="22"/>
          <w:szCs w:val="22"/>
        </w:rPr>
        <w:t xml:space="preserve">Δήμητρας Ελ. Παραστατίδου </w:t>
      </w:r>
      <w:r w:rsidR="008E76B3">
        <w:rPr>
          <w:rFonts w:asciiTheme="minorHAnsi" w:hAnsiTheme="minorHAnsi"/>
          <w:sz w:val="22"/>
          <w:szCs w:val="22"/>
        </w:rPr>
        <w:t xml:space="preserve">με αριθμό Μητρώου 89844 </w:t>
      </w:r>
      <w:r w:rsidR="00F82406" w:rsidRPr="00100A40">
        <w:rPr>
          <w:rFonts w:ascii="Calibri" w:hAnsi="Calibri"/>
          <w:sz w:val="22"/>
          <w:szCs w:val="22"/>
        </w:rPr>
        <w:t>και της οποίας το κέντρο έχει γεωγραφικές συντεταγμένες φ = 39</w:t>
      </w:r>
      <w:r w:rsidR="00F82406" w:rsidRPr="00100A40">
        <w:rPr>
          <w:rFonts w:ascii="Calibri" w:hAnsi="Calibri"/>
          <w:sz w:val="22"/>
          <w:szCs w:val="22"/>
          <w:vertAlign w:val="superscript"/>
        </w:rPr>
        <w:t>ο</w:t>
      </w:r>
      <w:r w:rsidR="00F82406" w:rsidRPr="00100A40">
        <w:rPr>
          <w:rFonts w:ascii="Calibri" w:hAnsi="Calibri"/>
          <w:sz w:val="22"/>
          <w:szCs w:val="22"/>
        </w:rPr>
        <w:t xml:space="preserve"> 4</w:t>
      </w:r>
      <w:r w:rsidR="002C55AD">
        <w:rPr>
          <w:rFonts w:asciiTheme="minorHAnsi" w:hAnsiTheme="minorHAnsi"/>
          <w:sz w:val="22"/>
          <w:szCs w:val="22"/>
        </w:rPr>
        <w:t>0’14’’</w:t>
      </w:r>
      <w:r w:rsidR="00F82406" w:rsidRPr="00100A40">
        <w:rPr>
          <w:rFonts w:ascii="Calibri" w:hAnsi="Calibri"/>
          <w:sz w:val="22"/>
          <w:szCs w:val="22"/>
        </w:rPr>
        <w:t xml:space="preserve"> και λ = </w:t>
      </w:r>
      <w:r w:rsidR="002C55AD">
        <w:rPr>
          <w:rFonts w:asciiTheme="minorHAnsi" w:hAnsiTheme="minorHAnsi"/>
          <w:sz w:val="22"/>
          <w:szCs w:val="22"/>
        </w:rPr>
        <w:t>2</w:t>
      </w:r>
      <w:r w:rsidR="00F82406" w:rsidRPr="00100A40">
        <w:rPr>
          <w:rFonts w:ascii="Calibri" w:hAnsi="Calibri"/>
          <w:sz w:val="22"/>
          <w:szCs w:val="22"/>
        </w:rPr>
        <w:t>0</w:t>
      </w:r>
      <w:r w:rsidR="00F82406" w:rsidRPr="00100A40">
        <w:rPr>
          <w:rFonts w:ascii="Calibri" w:hAnsi="Calibri"/>
          <w:sz w:val="22"/>
          <w:szCs w:val="22"/>
          <w:vertAlign w:val="superscript"/>
        </w:rPr>
        <w:t>ο</w:t>
      </w:r>
      <w:r w:rsidR="00F82406" w:rsidRPr="00100A40">
        <w:rPr>
          <w:rFonts w:ascii="Calibri" w:hAnsi="Calibri"/>
          <w:sz w:val="22"/>
          <w:szCs w:val="22"/>
        </w:rPr>
        <w:t xml:space="preserve"> </w:t>
      </w:r>
      <w:r w:rsidR="002C55AD">
        <w:rPr>
          <w:rFonts w:asciiTheme="minorHAnsi" w:hAnsiTheme="minorHAnsi"/>
          <w:sz w:val="22"/>
          <w:szCs w:val="22"/>
        </w:rPr>
        <w:t>04’49’’</w:t>
      </w:r>
      <w:r w:rsidR="00F82406" w:rsidRPr="00100A40">
        <w:rPr>
          <w:rFonts w:ascii="Calibri" w:hAnsi="Calibri"/>
          <w:sz w:val="22"/>
          <w:szCs w:val="22"/>
        </w:rPr>
        <w:t>.</w:t>
      </w:r>
    </w:p>
    <w:p w:rsidR="004E7824" w:rsidRDefault="00F82406" w:rsidP="002C55AD">
      <w:pPr>
        <w:ind w:left="360"/>
        <w:jc w:val="both"/>
        <w:rPr>
          <w:rFonts w:asciiTheme="minorHAnsi" w:hAnsiTheme="minorHAnsi"/>
          <w:sz w:val="22"/>
          <w:szCs w:val="22"/>
        </w:rPr>
      </w:pPr>
      <w:r w:rsidRPr="00100A40">
        <w:rPr>
          <w:rFonts w:ascii="Calibri" w:hAnsi="Calibri"/>
          <w:sz w:val="22"/>
          <w:szCs w:val="22"/>
        </w:rPr>
        <w:t xml:space="preserve">Η δυναμικότητα της μονάδας ανέρχεται </w:t>
      </w:r>
      <w:r w:rsidR="006676FF">
        <w:rPr>
          <w:rFonts w:ascii="Calibri" w:hAnsi="Calibri"/>
          <w:sz w:val="22"/>
          <w:szCs w:val="22"/>
        </w:rPr>
        <w:t>σε</w:t>
      </w:r>
      <w:r w:rsidRPr="00100A40">
        <w:rPr>
          <w:rFonts w:ascii="Calibri" w:hAnsi="Calibri"/>
          <w:sz w:val="22"/>
          <w:szCs w:val="22"/>
        </w:rPr>
        <w:t xml:space="preserve"> </w:t>
      </w:r>
      <w:r w:rsidRPr="00957348">
        <w:rPr>
          <w:rFonts w:ascii="Calibri" w:hAnsi="Calibri"/>
          <w:b/>
          <w:sz w:val="22"/>
          <w:szCs w:val="22"/>
        </w:rPr>
        <w:t>1</w:t>
      </w:r>
      <w:r w:rsidR="004E7824" w:rsidRPr="00957348">
        <w:rPr>
          <w:rFonts w:asciiTheme="minorHAnsi" w:hAnsiTheme="minorHAnsi"/>
          <w:b/>
          <w:sz w:val="22"/>
          <w:szCs w:val="22"/>
        </w:rPr>
        <w:t>5</w:t>
      </w:r>
      <w:r w:rsidRPr="00957348">
        <w:rPr>
          <w:rFonts w:ascii="Calibri" w:hAnsi="Calibri"/>
          <w:b/>
          <w:sz w:val="22"/>
          <w:szCs w:val="22"/>
        </w:rPr>
        <w:t>0 τόνους</w:t>
      </w:r>
      <w:r w:rsidRPr="00100A40">
        <w:rPr>
          <w:rFonts w:ascii="Calibri" w:hAnsi="Calibri"/>
          <w:sz w:val="22"/>
          <w:szCs w:val="22"/>
        </w:rPr>
        <w:t xml:space="preserve"> ετησίως</w:t>
      </w:r>
      <w:r w:rsidR="00DC0F26">
        <w:rPr>
          <w:rFonts w:asciiTheme="minorHAnsi" w:hAnsiTheme="minorHAnsi"/>
          <w:sz w:val="22"/>
          <w:szCs w:val="22"/>
        </w:rPr>
        <w:t xml:space="preserve"> και ο τύπος της μονάδας είναι πλωτοί ιχθυοκλωβοί</w:t>
      </w:r>
      <w:r w:rsidRPr="00100A40">
        <w:rPr>
          <w:rFonts w:ascii="Calibri" w:hAnsi="Calibri"/>
          <w:sz w:val="22"/>
          <w:szCs w:val="22"/>
        </w:rPr>
        <w:t xml:space="preserve">, σύμφωνα με την αριθμ. </w:t>
      </w:r>
      <w:r w:rsidR="004E7824">
        <w:rPr>
          <w:rFonts w:asciiTheme="minorHAnsi" w:hAnsiTheme="minorHAnsi" w:cs="Arial"/>
          <w:sz w:val="22"/>
          <w:szCs w:val="22"/>
        </w:rPr>
        <w:t xml:space="preserve">39882/22.05.2008 </w:t>
      </w:r>
      <w:r w:rsidRPr="00100A40">
        <w:rPr>
          <w:rFonts w:ascii="Calibri" w:hAnsi="Calibri"/>
          <w:sz w:val="22"/>
          <w:szCs w:val="22"/>
        </w:rPr>
        <w:t>Α.Ε.Π.Ο. η οποία λήγει την 3</w:t>
      </w:r>
      <w:r w:rsidR="004E7824">
        <w:rPr>
          <w:rFonts w:asciiTheme="minorHAnsi" w:hAnsiTheme="minorHAnsi"/>
          <w:sz w:val="22"/>
          <w:szCs w:val="22"/>
        </w:rPr>
        <w:t>1.12.</w:t>
      </w:r>
      <w:r w:rsidRPr="00100A40">
        <w:rPr>
          <w:rFonts w:ascii="Calibri" w:hAnsi="Calibri"/>
          <w:sz w:val="22"/>
          <w:szCs w:val="22"/>
        </w:rPr>
        <w:t>20</w:t>
      </w:r>
      <w:r w:rsidR="004E7824">
        <w:rPr>
          <w:rFonts w:asciiTheme="minorHAnsi" w:hAnsiTheme="minorHAnsi"/>
          <w:sz w:val="22"/>
          <w:szCs w:val="22"/>
        </w:rPr>
        <w:t>1</w:t>
      </w:r>
      <w:r w:rsidRPr="00100A40">
        <w:rPr>
          <w:rFonts w:ascii="Calibri" w:hAnsi="Calibri"/>
          <w:sz w:val="22"/>
          <w:szCs w:val="22"/>
        </w:rPr>
        <w:t xml:space="preserve">8 και η ισχύς της παρούσας άδειας ισχύει εφόσον ισχύουν ή ανανεώνονται οι διοικητικές πράξεις που αποτελούν προϋποθέσεις της παρούσας, κατά τις κείμενες διατάξεις. </w:t>
      </w:r>
    </w:p>
    <w:p w:rsidR="004E7824" w:rsidRPr="00100A40" w:rsidRDefault="00F82406" w:rsidP="004E7824">
      <w:pPr>
        <w:ind w:left="360"/>
        <w:jc w:val="both"/>
        <w:rPr>
          <w:rFonts w:ascii="Calibri" w:hAnsi="Calibri"/>
          <w:sz w:val="22"/>
          <w:szCs w:val="22"/>
        </w:rPr>
      </w:pPr>
      <w:r w:rsidRPr="00100A40">
        <w:rPr>
          <w:rFonts w:ascii="Calibri" w:hAnsi="Calibri"/>
          <w:sz w:val="22"/>
          <w:szCs w:val="22"/>
        </w:rPr>
        <w:t xml:space="preserve">Το είδος καλλιέργειας θα είναι Ιχθυοκαλλιέργεια </w:t>
      </w:r>
      <w:r w:rsidR="004E7824" w:rsidRPr="006676FF">
        <w:rPr>
          <w:rFonts w:asciiTheme="minorHAnsi" w:hAnsiTheme="minorHAnsi"/>
          <w:b/>
          <w:sz w:val="22"/>
          <w:szCs w:val="22"/>
          <w:u w:val="single"/>
        </w:rPr>
        <w:t>Θαλασσίων Μεσογειακών Ιχθύων</w:t>
      </w:r>
      <w:r w:rsidR="004E7824">
        <w:rPr>
          <w:rFonts w:asciiTheme="minorHAnsi" w:hAnsiTheme="minorHAnsi"/>
          <w:sz w:val="22"/>
          <w:szCs w:val="22"/>
        </w:rPr>
        <w:t xml:space="preserve"> (τσιπούρα, λαυράκι, φαγγρί, μυτάκι, σαργός, λιθρίνι, μουρμούρα, μελανούρι) </w:t>
      </w:r>
      <w:r w:rsidR="00F54E77">
        <w:rPr>
          <w:rFonts w:asciiTheme="minorHAnsi" w:hAnsiTheme="minorHAnsi"/>
          <w:sz w:val="22"/>
          <w:szCs w:val="22"/>
        </w:rPr>
        <w:t xml:space="preserve">δυναμικότητας 150 τόνων το έτος </w:t>
      </w:r>
      <w:r w:rsidR="00DC0F26" w:rsidRPr="006676FF">
        <w:rPr>
          <w:rFonts w:asciiTheme="minorHAnsi" w:hAnsiTheme="minorHAnsi"/>
          <w:b/>
          <w:sz w:val="22"/>
          <w:szCs w:val="22"/>
        </w:rPr>
        <w:t>με την προϋπόθεση</w:t>
      </w:r>
      <w:r w:rsidR="00DC0F26">
        <w:rPr>
          <w:rFonts w:asciiTheme="minorHAnsi" w:hAnsiTheme="minorHAnsi"/>
          <w:sz w:val="22"/>
          <w:szCs w:val="22"/>
        </w:rPr>
        <w:t xml:space="preserve"> διατήρησης του 20% της εγκεκριμένης δυναμικότητας δηλ. 30 τόνων το έτος σε νέα είδη (φαγγρί, μυτάκι, σαργός, λιθρίνι, μουρμούρα, μελανούρι) για τα οποία έτυχε οικονομικής ενίσχυσης μέχρι την παρέλευση δεκαετίας από την ολοκλήρωση της σχετικής επένδυσης</w:t>
      </w:r>
      <w:r w:rsidR="006676FF">
        <w:rPr>
          <w:rFonts w:asciiTheme="minorHAnsi" w:hAnsiTheme="minorHAnsi"/>
          <w:sz w:val="22"/>
          <w:szCs w:val="22"/>
        </w:rPr>
        <w:t>.</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Η εγκατάσταση και λειτουργία της μονάδας θα γίνει σύμφωνα με :</w:t>
      </w:r>
    </w:p>
    <w:p w:rsidR="00F82406" w:rsidRPr="00100A40" w:rsidRDefault="00F82406" w:rsidP="00100A40">
      <w:pPr>
        <w:pStyle w:val="31"/>
        <w:spacing w:line="240" w:lineRule="auto"/>
        <w:rPr>
          <w:rFonts w:ascii="Calibri" w:hAnsi="Calibri"/>
          <w:szCs w:val="22"/>
        </w:rPr>
      </w:pPr>
      <w:r w:rsidRPr="00100A40">
        <w:rPr>
          <w:rFonts w:ascii="Calibri" w:hAnsi="Calibri"/>
          <w:szCs w:val="22"/>
        </w:rPr>
        <w:tab/>
        <w:t xml:space="preserve">α) Τα αναφερόμενα στην τεχνοοικονομική μελέτη, που υποβλήθηκε και εγκρίνεται με την παρούσα απόφαση και συγκεκριμένα </w:t>
      </w:r>
      <w:r w:rsidR="00BC2574">
        <w:rPr>
          <w:rFonts w:asciiTheme="minorHAnsi" w:hAnsiTheme="minorHAnsi"/>
          <w:szCs w:val="22"/>
        </w:rPr>
        <w:t>περιλαμβάνει</w:t>
      </w:r>
      <w:r w:rsidRPr="00100A40">
        <w:rPr>
          <w:rFonts w:ascii="Calibri" w:hAnsi="Calibri"/>
          <w:szCs w:val="22"/>
        </w:rPr>
        <w:t>:</w:t>
      </w:r>
    </w:p>
    <w:p w:rsidR="00F82406" w:rsidRPr="00100A40" w:rsidRDefault="00F82406" w:rsidP="00100A40">
      <w:pPr>
        <w:numPr>
          <w:ilvl w:val="4"/>
          <w:numId w:val="15"/>
        </w:numPr>
        <w:jc w:val="both"/>
        <w:rPr>
          <w:rFonts w:ascii="Calibri" w:hAnsi="Calibri"/>
          <w:sz w:val="22"/>
          <w:szCs w:val="22"/>
        </w:rPr>
      </w:pPr>
      <w:r w:rsidRPr="00100A40">
        <w:rPr>
          <w:rFonts w:ascii="Calibri" w:hAnsi="Calibri"/>
          <w:i/>
          <w:sz w:val="22"/>
          <w:szCs w:val="22"/>
        </w:rPr>
        <w:lastRenderedPageBreak/>
        <w:t>περιγραφή εγκαταστάσεων</w:t>
      </w:r>
      <w:r w:rsidR="006676FF">
        <w:rPr>
          <w:rFonts w:ascii="Calibri" w:hAnsi="Calibri"/>
          <w:sz w:val="22"/>
          <w:szCs w:val="22"/>
        </w:rPr>
        <w:t xml:space="preserve"> </w:t>
      </w:r>
    </w:p>
    <w:p w:rsidR="00F82406" w:rsidRPr="00100A40" w:rsidRDefault="00F82406" w:rsidP="00100A40">
      <w:pPr>
        <w:numPr>
          <w:ilvl w:val="4"/>
          <w:numId w:val="15"/>
        </w:numPr>
        <w:jc w:val="both"/>
        <w:rPr>
          <w:rFonts w:ascii="Calibri" w:hAnsi="Calibri"/>
          <w:sz w:val="22"/>
          <w:szCs w:val="22"/>
        </w:rPr>
      </w:pPr>
      <w:r w:rsidRPr="00100A40">
        <w:rPr>
          <w:rFonts w:ascii="Calibri" w:hAnsi="Calibri"/>
          <w:i/>
          <w:sz w:val="22"/>
          <w:szCs w:val="22"/>
        </w:rPr>
        <w:t>περιγραφή εξοπλισμού</w:t>
      </w:r>
      <w:r w:rsidR="006676FF">
        <w:rPr>
          <w:rFonts w:ascii="Calibri" w:hAnsi="Calibri"/>
          <w:sz w:val="22"/>
          <w:szCs w:val="22"/>
        </w:rPr>
        <w:t xml:space="preserve"> </w:t>
      </w:r>
    </w:p>
    <w:p w:rsidR="00F82406" w:rsidRPr="00100A40" w:rsidRDefault="00F82406" w:rsidP="00100A40">
      <w:pPr>
        <w:numPr>
          <w:ilvl w:val="4"/>
          <w:numId w:val="15"/>
        </w:numPr>
        <w:jc w:val="both"/>
        <w:rPr>
          <w:rFonts w:ascii="Calibri" w:hAnsi="Calibri"/>
          <w:sz w:val="22"/>
          <w:szCs w:val="22"/>
        </w:rPr>
      </w:pPr>
      <w:r w:rsidRPr="00100A40">
        <w:rPr>
          <w:rFonts w:ascii="Calibri" w:hAnsi="Calibri"/>
          <w:i/>
          <w:sz w:val="22"/>
          <w:szCs w:val="22"/>
        </w:rPr>
        <w:t>περιγραφή παραγωγικής διαδικασίας</w:t>
      </w:r>
    </w:p>
    <w:p w:rsidR="00F82406" w:rsidRPr="00100A40" w:rsidRDefault="00F82406" w:rsidP="00100A40">
      <w:pPr>
        <w:ind w:left="720"/>
        <w:jc w:val="both"/>
        <w:rPr>
          <w:rFonts w:ascii="Calibri" w:hAnsi="Calibri"/>
          <w:sz w:val="22"/>
          <w:szCs w:val="22"/>
        </w:rPr>
      </w:pPr>
      <w:r w:rsidRPr="00100A40">
        <w:rPr>
          <w:rFonts w:ascii="Calibri" w:hAnsi="Calibri"/>
          <w:sz w:val="22"/>
          <w:szCs w:val="22"/>
        </w:rPr>
        <w:t xml:space="preserve">β) Τα προβλεπόμενα στην αριθμ. </w:t>
      </w:r>
      <w:r w:rsidR="00DC0F26">
        <w:rPr>
          <w:rFonts w:asciiTheme="minorHAnsi" w:hAnsiTheme="minorHAnsi" w:cs="Arial"/>
          <w:sz w:val="22"/>
          <w:szCs w:val="22"/>
        </w:rPr>
        <w:t xml:space="preserve">39882/22.05.2008 </w:t>
      </w:r>
      <w:r w:rsidRPr="00100A40">
        <w:rPr>
          <w:rFonts w:ascii="Calibri" w:hAnsi="Calibri"/>
          <w:sz w:val="22"/>
          <w:szCs w:val="22"/>
        </w:rPr>
        <w:t>απόφαση Έγκρισης Περιβαλλοντικών Όρων (Α.Ε.Π.Ο.).</w:t>
      </w:r>
    </w:p>
    <w:p w:rsidR="00F82406" w:rsidRPr="00100A40" w:rsidRDefault="00F82406" w:rsidP="00100A40">
      <w:pPr>
        <w:ind w:left="720"/>
        <w:jc w:val="both"/>
        <w:rPr>
          <w:rFonts w:ascii="Calibri" w:hAnsi="Calibri"/>
          <w:sz w:val="22"/>
          <w:szCs w:val="22"/>
        </w:rPr>
      </w:pPr>
      <w:r w:rsidRPr="00100A40">
        <w:rPr>
          <w:rFonts w:ascii="Calibri" w:hAnsi="Calibri"/>
          <w:sz w:val="22"/>
          <w:szCs w:val="22"/>
        </w:rPr>
        <w:t>γ) Τους όρους των εγκρίσεων και τις σύμφωνες γνώμες των Υπηρεσιών και λοιπών φορέων, οι οποίοι όροι είναι αναπόσπαστο τμήμα της παρούσας.</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 xml:space="preserve">Ο φορέας υποχρεούται : </w:t>
      </w:r>
    </w:p>
    <w:p w:rsidR="00F82406" w:rsidRPr="00100A40" w:rsidRDefault="00F82406" w:rsidP="00E55084">
      <w:pPr>
        <w:ind w:left="709" w:hanging="709"/>
        <w:jc w:val="both"/>
        <w:rPr>
          <w:rFonts w:ascii="Calibri" w:hAnsi="Calibri"/>
          <w:sz w:val="22"/>
          <w:szCs w:val="22"/>
        </w:rPr>
      </w:pPr>
      <w:r w:rsidRPr="00100A40">
        <w:rPr>
          <w:rFonts w:ascii="Calibri" w:hAnsi="Calibri"/>
          <w:sz w:val="22"/>
          <w:szCs w:val="22"/>
        </w:rPr>
        <w:tab/>
        <w:t xml:space="preserve">α) να εγκαταστήσει μόνιμο σύστημα παρακολούθησης των φυσικοχημικών </w:t>
      </w:r>
      <w:r w:rsidR="00DC0F26">
        <w:rPr>
          <w:rFonts w:asciiTheme="minorHAnsi" w:hAnsiTheme="minorHAnsi"/>
          <w:sz w:val="22"/>
          <w:szCs w:val="22"/>
        </w:rPr>
        <w:t>π</w:t>
      </w:r>
      <w:r w:rsidRPr="00100A40">
        <w:rPr>
          <w:rFonts w:ascii="Calibri" w:hAnsi="Calibri"/>
          <w:sz w:val="22"/>
          <w:szCs w:val="22"/>
        </w:rPr>
        <w:t xml:space="preserve">αραμέτρων του περιβάλλοντος εκτροφής, </w:t>
      </w:r>
    </w:p>
    <w:p w:rsidR="00F82406" w:rsidRPr="00100A40" w:rsidRDefault="00F82406" w:rsidP="00100A40">
      <w:pPr>
        <w:ind w:left="720" w:hanging="540"/>
        <w:jc w:val="both"/>
        <w:rPr>
          <w:rFonts w:ascii="Calibri" w:hAnsi="Calibri"/>
          <w:sz w:val="22"/>
          <w:szCs w:val="22"/>
        </w:rPr>
      </w:pPr>
      <w:r w:rsidRPr="00100A40">
        <w:rPr>
          <w:rFonts w:ascii="Calibri" w:hAnsi="Calibri"/>
          <w:sz w:val="22"/>
          <w:szCs w:val="22"/>
        </w:rPr>
        <w:tab/>
        <w:t>β) να υποβάλλει κάθε Ιανουάριο στοιχεία παραγωγής της μονάδας για το προηγούμενο έτος, στις αρμόδιες</w:t>
      </w:r>
      <w:r w:rsidR="006676FF">
        <w:rPr>
          <w:rFonts w:ascii="Calibri" w:hAnsi="Calibri"/>
          <w:sz w:val="22"/>
          <w:szCs w:val="22"/>
        </w:rPr>
        <w:t xml:space="preserve"> Υπηρεσίες της Ν.Α. Θεσπρωτίας,</w:t>
      </w:r>
    </w:p>
    <w:p w:rsidR="00F82406" w:rsidRPr="00100A40" w:rsidRDefault="00F82406" w:rsidP="00100A40">
      <w:pPr>
        <w:jc w:val="both"/>
        <w:rPr>
          <w:rFonts w:ascii="Calibri" w:hAnsi="Calibri"/>
          <w:sz w:val="22"/>
          <w:szCs w:val="22"/>
        </w:rPr>
      </w:pPr>
      <w:r w:rsidRPr="00100A40">
        <w:rPr>
          <w:rFonts w:ascii="Calibri" w:hAnsi="Calibri"/>
          <w:sz w:val="22"/>
          <w:szCs w:val="22"/>
        </w:rPr>
        <w:tab/>
        <w:t xml:space="preserve">γ) να αναφέρει άμεσα στις αρμόδιες Υπηρεσίες κάθε έκτακτο περιστατικό, </w:t>
      </w:r>
    </w:p>
    <w:p w:rsidR="00F82406" w:rsidRPr="00100A40" w:rsidRDefault="00F82406" w:rsidP="00100A40">
      <w:pPr>
        <w:pStyle w:val="31"/>
        <w:spacing w:line="240" w:lineRule="auto"/>
        <w:rPr>
          <w:rFonts w:ascii="Calibri" w:hAnsi="Calibri"/>
          <w:szCs w:val="22"/>
        </w:rPr>
      </w:pPr>
      <w:r w:rsidRPr="00100A40">
        <w:rPr>
          <w:rFonts w:ascii="Calibri" w:hAnsi="Calibri"/>
          <w:szCs w:val="22"/>
        </w:rPr>
        <w:tab/>
        <w:t>δ) να τηρεί ημερολόγιο με τεχνοοικονομικά στοιχεία σχετικά με τη λειτουργία, καθώς και δεδομένα παρακολουθήσεων ή αναλύσεων.</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 xml:space="preserve">Η μονάδα θα πρέπει να λειτουργεί συνεχώς. Σε περίπτωση μη λειτουργίας της για χρονικό διάστημα μεγαλύτερο των δύο (2) ετών, μόνο λόγω συνθηκών ανωτέρας βίας (και χωρίς την υπαιτιότητα του μισθωτή ως προς τους όρους της παρούσας), ανακαλούνται αυτοδίκαια, μετά από εισήγηση της αρμόδιας Υπηρεσίας, η παρούσα απόφαση ίδρυσης, η αρίθμ. </w:t>
      </w:r>
      <w:r w:rsidR="00E55084">
        <w:rPr>
          <w:rFonts w:asciiTheme="minorHAnsi" w:hAnsiTheme="minorHAnsi" w:cs="Arial"/>
          <w:sz w:val="22"/>
          <w:szCs w:val="22"/>
        </w:rPr>
        <w:t>38457/1444/23.05.2008 (ορθή επανάληψη)</w:t>
      </w:r>
      <w:r w:rsidR="00E55084" w:rsidRPr="00F82406">
        <w:rPr>
          <w:rFonts w:asciiTheme="minorHAnsi" w:hAnsiTheme="minorHAnsi" w:cs="Arial"/>
          <w:sz w:val="22"/>
          <w:szCs w:val="22"/>
        </w:rPr>
        <w:t xml:space="preserve"> </w:t>
      </w:r>
      <w:r w:rsidRPr="00100A40">
        <w:rPr>
          <w:rFonts w:ascii="Calibri" w:hAnsi="Calibri"/>
          <w:sz w:val="22"/>
          <w:szCs w:val="22"/>
        </w:rPr>
        <w:t>απόφαση ανανέωσης</w:t>
      </w:r>
      <w:r w:rsidR="00E55084">
        <w:rPr>
          <w:rFonts w:asciiTheme="minorHAnsi" w:hAnsiTheme="minorHAnsi"/>
          <w:sz w:val="22"/>
          <w:szCs w:val="22"/>
        </w:rPr>
        <w:t xml:space="preserve"> μίσθωσης</w:t>
      </w:r>
      <w:r w:rsidRPr="00100A40">
        <w:rPr>
          <w:rFonts w:ascii="Calibri" w:hAnsi="Calibri"/>
          <w:sz w:val="22"/>
          <w:szCs w:val="22"/>
        </w:rPr>
        <w:t xml:space="preserve"> και η αρίθμ.</w:t>
      </w:r>
      <w:r w:rsidR="00E55084">
        <w:rPr>
          <w:rFonts w:asciiTheme="minorHAnsi" w:hAnsiTheme="minorHAnsi"/>
          <w:sz w:val="22"/>
          <w:szCs w:val="22"/>
        </w:rPr>
        <w:t xml:space="preserve"> </w:t>
      </w:r>
      <w:r w:rsidR="00E55084">
        <w:rPr>
          <w:rFonts w:asciiTheme="minorHAnsi" w:hAnsiTheme="minorHAnsi" w:cs="Arial"/>
          <w:sz w:val="22"/>
          <w:szCs w:val="22"/>
        </w:rPr>
        <w:t>9388/27.08.2008</w:t>
      </w:r>
      <w:r w:rsidR="00E55084" w:rsidRPr="00F82406">
        <w:rPr>
          <w:rFonts w:asciiTheme="minorHAnsi" w:hAnsiTheme="minorHAnsi" w:cs="Arial"/>
          <w:sz w:val="22"/>
          <w:szCs w:val="22"/>
        </w:rPr>
        <w:t xml:space="preserve"> </w:t>
      </w:r>
      <w:r w:rsidRPr="00100A40">
        <w:rPr>
          <w:rFonts w:ascii="Calibri" w:hAnsi="Calibri"/>
          <w:sz w:val="22"/>
          <w:szCs w:val="22"/>
        </w:rPr>
        <w:t xml:space="preserve"> σύμβαση μίσθωσης (για μισθώσεις υδάτινων εκτάσεων).</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Ο μισθωτής υποχρεούται να τηρεί και να εφαρμόζει τα ακόλουθα :</w:t>
      </w:r>
    </w:p>
    <w:p w:rsidR="00F82406" w:rsidRPr="00100A40" w:rsidRDefault="00F82406" w:rsidP="00100A40">
      <w:pPr>
        <w:numPr>
          <w:ilvl w:val="0"/>
          <w:numId w:val="16"/>
        </w:numPr>
        <w:jc w:val="both"/>
        <w:rPr>
          <w:rFonts w:ascii="Calibri" w:hAnsi="Calibri"/>
          <w:sz w:val="22"/>
          <w:szCs w:val="22"/>
        </w:rPr>
      </w:pPr>
      <w:r w:rsidRPr="00100A40">
        <w:rPr>
          <w:rFonts w:ascii="Calibri" w:hAnsi="Calibri"/>
          <w:sz w:val="22"/>
          <w:szCs w:val="22"/>
        </w:rPr>
        <w:t>Όλες τις εκάστοτε ισχύουσες διατάξεις, αποφάσεις, εγκυκλίους κλπ.</w:t>
      </w:r>
    </w:p>
    <w:p w:rsidR="00F82406" w:rsidRPr="00100A40" w:rsidRDefault="00F82406" w:rsidP="00100A40">
      <w:pPr>
        <w:numPr>
          <w:ilvl w:val="0"/>
          <w:numId w:val="16"/>
        </w:numPr>
        <w:jc w:val="both"/>
        <w:rPr>
          <w:rFonts w:ascii="Calibri" w:hAnsi="Calibri"/>
          <w:sz w:val="22"/>
          <w:szCs w:val="22"/>
        </w:rPr>
      </w:pPr>
      <w:r w:rsidRPr="00100A40">
        <w:rPr>
          <w:rFonts w:ascii="Calibri" w:hAnsi="Calibri"/>
          <w:sz w:val="22"/>
          <w:szCs w:val="22"/>
        </w:rPr>
        <w:t>Όλους τους περιβαλλοντικούς όρους που περιλαμβάνονται στην Α.Ε.Π.Ο. και αφορούν την κατασκευή και λειτουργία της μονάδας.</w:t>
      </w:r>
    </w:p>
    <w:p w:rsidR="00F82406" w:rsidRPr="00100A40" w:rsidRDefault="00F82406" w:rsidP="00100A40">
      <w:pPr>
        <w:numPr>
          <w:ilvl w:val="0"/>
          <w:numId w:val="16"/>
        </w:numPr>
        <w:jc w:val="both"/>
        <w:rPr>
          <w:rFonts w:ascii="Calibri" w:hAnsi="Calibri"/>
          <w:sz w:val="22"/>
          <w:szCs w:val="22"/>
        </w:rPr>
      </w:pPr>
      <w:r w:rsidRPr="00100A40">
        <w:rPr>
          <w:rFonts w:ascii="Calibri" w:hAnsi="Calibri"/>
          <w:sz w:val="22"/>
          <w:szCs w:val="22"/>
        </w:rPr>
        <w:t>Τους όρους και τις διατάξεις της απόφασης μίσθωσης του υδάτινου χώρου καθώς και της σχετικής μίσθωσης.</w:t>
      </w:r>
    </w:p>
    <w:p w:rsidR="00F82406" w:rsidRPr="00100A40" w:rsidRDefault="00F82406" w:rsidP="00100A40">
      <w:pPr>
        <w:numPr>
          <w:ilvl w:val="0"/>
          <w:numId w:val="16"/>
        </w:numPr>
        <w:jc w:val="both"/>
        <w:rPr>
          <w:rFonts w:ascii="Calibri" w:hAnsi="Calibri"/>
          <w:sz w:val="22"/>
          <w:szCs w:val="22"/>
        </w:rPr>
      </w:pPr>
      <w:r w:rsidRPr="00100A40">
        <w:rPr>
          <w:rFonts w:ascii="Calibri" w:hAnsi="Calibri"/>
          <w:sz w:val="22"/>
          <w:szCs w:val="22"/>
        </w:rPr>
        <w:t>Να λαμβάνει όλα τα αναγκαία μέτρα κατά τη φάση κατασκευής αλλά και μετά την ολοκλήρωσή της</w:t>
      </w:r>
      <w:r w:rsidR="00E55084">
        <w:rPr>
          <w:rFonts w:asciiTheme="minorHAnsi" w:hAnsiTheme="minorHAnsi"/>
          <w:sz w:val="22"/>
          <w:szCs w:val="22"/>
        </w:rPr>
        <w:t>, προς αποφυγή πρόκλησης ζημιών</w:t>
      </w:r>
      <w:r w:rsidRPr="00100A40">
        <w:rPr>
          <w:rFonts w:ascii="Calibri" w:hAnsi="Calibri"/>
          <w:sz w:val="22"/>
          <w:szCs w:val="22"/>
        </w:rPr>
        <w:t>.</w:t>
      </w:r>
    </w:p>
    <w:p w:rsidR="00F82406" w:rsidRPr="00100A40" w:rsidRDefault="00F82406" w:rsidP="00100A40">
      <w:pPr>
        <w:numPr>
          <w:ilvl w:val="0"/>
          <w:numId w:val="16"/>
        </w:numPr>
        <w:jc w:val="both"/>
        <w:rPr>
          <w:rFonts w:ascii="Calibri" w:hAnsi="Calibri"/>
          <w:sz w:val="22"/>
          <w:szCs w:val="22"/>
        </w:rPr>
      </w:pPr>
      <w:r w:rsidRPr="00100A40">
        <w:rPr>
          <w:rFonts w:ascii="Calibri" w:hAnsi="Calibri"/>
          <w:sz w:val="22"/>
          <w:szCs w:val="22"/>
        </w:rPr>
        <w:t>Να μη βλάπτει με κανένα τρόπο τους παρακείμενους χώρους όλων των εγκαταστάσεων.</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Η μη τήρηση των παραπάνω συνεπάγεται την επιβολή κυρώσεων σύμφωνα με τις ισχύουσες διατάξεις.</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Η παρακολούθηση και ο έλεγχος της λειτουργίας της μονάδας υδατ</w:t>
      </w:r>
      <w:r w:rsidR="00E55084">
        <w:rPr>
          <w:rFonts w:asciiTheme="minorHAnsi" w:hAnsiTheme="minorHAnsi"/>
          <w:sz w:val="22"/>
          <w:szCs w:val="22"/>
        </w:rPr>
        <w:t>οκαλλιέρ</w:t>
      </w:r>
      <w:r w:rsidRPr="00100A40">
        <w:rPr>
          <w:rFonts w:ascii="Calibri" w:hAnsi="Calibri"/>
          <w:sz w:val="22"/>
          <w:szCs w:val="22"/>
        </w:rPr>
        <w:t xml:space="preserve">γειας, καθώς και της τήρησης των όρων της παρούσας, ασκούνται κατ’ αρχήν από την Υπηρεσία Αλιείας του Νομού Θεσπρωτίας, η οποία γνωστοποιεί εγγράφως κάθε σχετικό θέμα και υποβάλλει τις προτάσεις της στην Περιφέρεια Ηπείρου, καθώς και από την Δ/νση Γεωργικής Ανάπτυξης της Περιφέρειας.   </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 xml:space="preserve">Το Δημόσιο δεν αναλαμβάνει καμία απολύτως ευθύνη για ζητήματα που θα προκύψουν μεταξύ των ιδιοκτητών της μονάδας και τρίτων. </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 xml:space="preserve">Η εταιρεία </w:t>
      </w:r>
      <w:r w:rsidR="00E55084">
        <w:rPr>
          <w:rFonts w:asciiTheme="minorHAnsi" w:hAnsiTheme="minorHAnsi"/>
          <w:sz w:val="22"/>
          <w:szCs w:val="22"/>
        </w:rPr>
        <w:t>ΚΑΛΥΨΩ</w:t>
      </w:r>
      <w:r w:rsidRPr="00100A40">
        <w:rPr>
          <w:rFonts w:ascii="Calibri" w:hAnsi="Calibri"/>
          <w:sz w:val="22"/>
          <w:szCs w:val="22"/>
        </w:rPr>
        <w:t xml:space="preserve"> Α.Ε. θα δέχεται ανεπιφύλακτα τον έλεγχο των αρμόδιων Δημοσίων Υπηρεσιών και θα πρέπει να συμμορφώνεται πάντοτε με τις υποδείξεις και αποφάσεις για τυχόν έργα που θα γίνονται στην περιοχή με έγκριση των αρμοδίων Υπηρεσιών. </w:t>
      </w:r>
    </w:p>
    <w:p w:rsidR="00F82406" w:rsidRPr="00100A40" w:rsidRDefault="00F82406" w:rsidP="00100A40">
      <w:pPr>
        <w:numPr>
          <w:ilvl w:val="0"/>
          <w:numId w:val="15"/>
        </w:numPr>
        <w:jc w:val="both"/>
        <w:rPr>
          <w:rFonts w:ascii="Calibri" w:hAnsi="Calibri"/>
          <w:sz w:val="22"/>
          <w:szCs w:val="22"/>
        </w:rPr>
      </w:pPr>
      <w:r w:rsidRPr="00100A40">
        <w:rPr>
          <w:rFonts w:ascii="Calibri" w:hAnsi="Calibri"/>
          <w:sz w:val="22"/>
          <w:szCs w:val="22"/>
        </w:rPr>
        <w:t xml:space="preserve"> Η παρούσα άδεια χορηγείται στον συγκεκριμένο φορέα και για τον συγκεκριμένο σκοπό. Σε περίπτωση που για οποιονδήποτε λόγο (εκτός των περιπτώσεων που αναφέρονται στην παράγραφο 4 της παρούσας), πάψει να υφίσταται ο συγκεκριμένος σκοπός, η παρούσα απόφαση ανακαλείται. Σε περίπτωση αλλαγής του φορέα, που γίνεται σύμφωνα με τις ισχύουσες διατάξεις, η παρούσα απόφαση τροποποιείται μόνο ως προς την επωνυμία του φορέα, ενώ κατά τα άλλα ισχύει ως έχει. </w:t>
      </w:r>
    </w:p>
    <w:p w:rsidR="00F82406" w:rsidRPr="00100A40" w:rsidRDefault="00F82406" w:rsidP="000957F2">
      <w:pPr>
        <w:ind w:left="360"/>
        <w:jc w:val="both"/>
        <w:rPr>
          <w:rFonts w:ascii="Calibri" w:hAnsi="Calibri"/>
          <w:sz w:val="22"/>
          <w:szCs w:val="22"/>
        </w:rPr>
      </w:pPr>
      <w:r w:rsidRPr="00100A40">
        <w:rPr>
          <w:rFonts w:ascii="Calibri" w:hAnsi="Calibri"/>
          <w:sz w:val="22"/>
          <w:szCs w:val="22"/>
        </w:rPr>
        <w:t xml:space="preserve">Σε περίπτωση κατά την οποία η μονάδα περιέλθει στην κυριότητα άλλου Νομικού Προσώπου χωρίς τη σύμφωνη γνώμη της αρμόδιας Δ/νσης Γεωργικής Ανάπτυξης και της έκδοσης προς τούτο των κατά Νόμο Αποφάσεων, η παρούσα απόφαση ανακαλείται. </w:t>
      </w:r>
    </w:p>
    <w:p w:rsidR="00F82406" w:rsidRPr="00100A40" w:rsidRDefault="00F82406" w:rsidP="000957F2">
      <w:pPr>
        <w:ind w:left="360"/>
        <w:jc w:val="both"/>
        <w:rPr>
          <w:rFonts w:ascii="Calibri" w:hAnsi="Calibri"/>
          <w:sz w:val="22"/>
          <w:szCs w:val="22"/>
        </w:rPr>
      </w:pPr>
      <w:r w:rsidRPr="00100A40">
        <w:rPr>
          <w:rFonts w:ascii="Calibri" w:hAnsi="Calibri"/>
          <w:sz w:val="22"/>
          <w:szCs w:val="22"/>
        </w:rPr>
        <w:t xml:space="preserve">Σε κάθε περίπτωση η άδεια ίδρυσης και λειτουργίας τροποποιείται, εφόσον τροποποιείται η αριθμ. </w:t>
      </w:r>
      <w:r w:rsidR="00E55084">
        <w:rPr>
          <w:rFonts w:asciiTheme="minorHAnsi" w:hAnsiTheme="minorHAnsi" w:cs="Arial"/>
          <w:sz w:val="22"/>
          <w:szCs w:val="22"/>
        </w:rPr>
        <w:t xml:space="preserve">39882/22.05.2008 </w:t>
      </w:r>
      <w:r w:rsidR="00E55084" w:rsidRPr="00100A40">
        <w:rPr>
          <w:rFonts w:ascii="Calibri" w:hAnsi="Calibri"/>
          <w:sz w:val="22"/>
          <w:szCs w:val="22"/>
        </w:rPr>
        <w:t>Α.Ε.Π.Ο. η οποία λήγει την 3</w:t>
      </w:r>
      <w:r w:rsidR="00E55084">
        <w:rPr>
          <w:rFonts w:asciiTheme="minorHAnsi" w:hAnsiTheme="minorHAnsi"/>
          <w:sz w:val="22"/>
          <w:szCs w:val="22"/>
        </w:rPr>
        <w:t>1.12.</w:t>
      </w:r>
      <w:r w:rsidR="00E55084" w:rsidRPr="00100A40">
        <w:rPr>
          <w:rFonts w:ascii="Calibri" w:hAnsi="Calibri"/>
          <w:sz w:val="22"/>
          <w:szCs w:val="22"/>
        </w:rPr>
        <w:t>20</w:t>
      </w:r>
      <w:r w:rsidR="00E55084">
        <w:rPr>
          <w:rFonts w:asciiTheme="minorHAnsi" w:hAnsiTheme="minorHAnsi"/>
          <w:sz w:val="22"/>
          <w:szCs w:val="22"/>
        </w:rPr>
        <w:t>1</w:t>
      </w:r>
      <w:r w:rsidR="00E55084" w:rsidRPr="00100A40">
        <w:rPr>
          <w:rFonts w:ascii="Calibri" w:hAnsi="Calibri"/>
          <w:sz w:val="22"/>
          <w:szCs w:val="22"/>
        </w:rPr>
        <w:t>8</w:t>
      </w:r>
      <w:r w:rsidRPr="00100A40">
        <w:rPr>
          <w:rFonts w:ascii="Calibri" w:hAnsi="Calibri"/>
          <w:sz w:val="22"/>
          <w:szCs w:val="22"/>
        </w:rPr>
        <w:t>.</w:t>
      </w:r>
    </w:p>
    <w:p w:rsidR="00F82406" w:rsidRPr="00100A40" w:rsidRDefault="00F82406" w:rsidP="000957F2">
      <w:pPr>
        <w:numPr>
          <w:ilvl w:val="0"/>
          <w:numId w:val="15"/>
        </w:numPr>
        <w:jc w:val="both"/>
        <w:rPr>
          <w:rFonts w:ascii="Calibri" w:hAnsi="Calibri"/>
          <w:sz w:val="22"/>
          <w:szCs w:val="22"/>
        </w:rPr>
      </w:pPr>
      <w:r w:rsidRPr="00100A40">
        <w:rPr>
          <w:rFonts w:ascii="Calibri" w:hAnsi="Calibri"/>
          <w:sz w:val="22"/>
          <w:szCs w:val="22"/>
        </w:rPr>
        <w:lastRenderedPageBreak/>
        <w:t>Σε περίπτωση που για κάποιον από τους παραπάνω λόγους ανακληθεί η παρούσα, δεν δημιουργείται καμία υποχρέωση για το Δημόσιο.</w:t>
      </w:r>
    </w:p>
    <w:p w:rsidR="00F82406" w:rsidRPr="00100A40" w:rsidRDefault="00F82406" w:rsidP="000957F2">
      <w:pPr>
        <w:numPr>
          <w:ilvl w:val="0"/>
          <w:numId w:val="15"/>
        </w:numPr>
        <w:jc w:val="both"/>
        <w:rPr>
          <w:rFonts w:ascii="Calibri" w:hAnsi="Calibri"/>
          <w:sz w:val="22"/>
          <w:szCs w:val="22"/>
        </w:rPr>
      </w:pPr>
      <w:r w:rsidRPr="00100A40">
        <w:rPr>
          <w:rFonts w:ascii="Calibri" w:hAnsi="Calibri"/>
          <w:sz w:val="22"/>
          <w:szCs w:val="22"/>
        </w:rPr>
        <w:t xml:space="preserve"> Η παρούσα άδεια κοινοποιείται στην Δ/νση Υδατ/γειών και Εσωτερικών Υδάτων του Υπουργείου Αγροτικής Ανάπτυξης και Τροφίμων και στην Υπηρεσία Αλιείας του Νομού Θεσπρωτίας.</w:t>
      </w:r>
    </w:p>
    <w:p w:rsidR="000D663E" w:rsidRPr="00100A40" w:rsidRDefault="000D663E" w:rsidP="000957F2">
      <w:pPr>
        <w:jc w:val="both"/>
        <w:rPr>
          <w:rFonts w:asciiTheme="minorHAnsi" w:hAnsiTheme="minorHAnsi" w:cs="Arial"/>
          <w:sz w:val="22"/>
          <w:szCs w:val="22"/>
        </w:rPr>
      </w:pPr>
    </w:p>
    <w:p w:rsidR="000D663E" w:rsidRPr="00100A40" w:rsidRDefault="000D663E" w:rsidP="000957F2">
      <w:pPr>
        <w:jc w:val="both"/>
        <w:rPr>
          <w:rFonts w:asciiTheme="minorHAnsi" w:hAnsiTheme="minorHAnsi" w:cs="Arial"/>
          <w:sz w:val="22"/>
          <w:szCs w:val="22"/>
        </w:rPr>
      </w:pPr>
    </w:p>
    <w:p w:rsidR="00100A40" w:rsidRPr="00100A40" w:rsidRDefault="00100A40" w:rsidP="000957F2">
      <w:pPr>
        <w:jc w:val="both"/>
        <w:rPr>
          <w:rFonts w:asciiTheme="minorHAnsi" w:hAnsiTheme="minorHAnsi" w:cs="Arial"/>
          <w:sz w:val="22"/>
          <w:szCs w:val="22"/>
        </w:rPr>
      </w:pPr>
    </w:p>
    <w:tbl>
      <w:tblPr>
        <w:tblW w:w="0" w:type="auto"/>
        <w:tblInd w:w="250" w:type="dxa"/>
        <w:tblLook w:val="01E0"/>
      </w:tblPr>
      <w:tblGrid>
        <w:gridCol w:w="3827"/>
        <w:gridCol w:w="5245"/>
      </w:tblGrid>
      <w:tr w:rsidR="00100A40" w:rsidRPr="00100A40" w:rsidTr="006F14FA">
        <w:tc>
          <w:tcPr>
            <w:tcW w:w="3827" w:type="dxa"/>
          </w:tcPr>
          <w:p w:rsidR="00100A40" w:rsidRPr="00100A40" w:rsidRDefault="00100A40" w:rsidP="000957F2">
            <w:pPr>
              <w:jc w:val="both"/>
              <w:rPr>
                <w:rFonts w:asciiTheme="minorHAnsi" w:hAnsiTheme="minorHAnsi" w:cs="Arial"/>
                <w:sz w:val="22"/>
                <w:szCs w:val="22"/>
              </w:rPr>
            </w:pPr>
          </w:p>
        </w:tc>
        <w:tc>
          <w:tcPr>
            <w:tcW w:w="5245" w:type="dxa"/>
          </w:tcPr>
          <w:p w:rsidR="00100A40" w:rsidRPr="00100A40" w:rsidRDefault="00100A40" w:rsidP="000957F2">
            <w:pPr>
              <w:pStyle w:val="2"/>
              <w:rPr>
                <w:rFonts w:asciiTheme="minorHAnsi" w:hAnsiTheme="minorHAnsi" w:cs="Arial"/>
                <w:sz w:val="22"/>
                <w:szCs w:val="22"/>
              </w:rPr>
            </w:pPr>
            <w:r w:rsidRPr="00100A40">
              <w:rPr>
                <w:rFonts w:asciiTheme="minorHAnsi" w:hAnsiTheme="minorHAnsi" w:cs="Arial"/>
                <w:sz w:val="22"/>
                <w:szCs w:val="22"/>
              </w:rPr>
              <w:t>Η ΓΕΝΙΚΗ ΓΡΑΜΜΑΤΕΑΣ</w:t>
            </w:r>
          </w:p>
          <w:p w:rsidR="00100A40" w:rsidRPr="00100A40" w:rsidRDefault="00100A40" w:rsidP="000957F2">
            <w:pPr>
              <w:jc w:val="center"/>
              <w:rPr>
                <w:rFonts w:asciiTheme="minorHAnsi" w:hAnsiTheme="minorHAnsi" w:cs="Arial"/>
                <w:sz w:val="22"/>
                <w:szCs w:val="22"/>
              </w:rPr>
            </w:pPr>
            <w:r w:rsidRPr="00100A40">
              <w:rPr>
                <w:rFonts w:asciiTheme="minorHAnsi" w:hAnsiTheme="minorHAnsi" w:cs="Arial"/>
                <w:b/>
                <w:sz w:val="22"/>
                <w:szCs w:val="22"/>
              </w:rPr>
              <w:t>ΠΕΡΙΦΕΡΕΙΑΣ  ΗΠΕΙΡΟΥ</w:t>
            </w:r>
          </w:p>
        </w:tc>
      </w:tr>
      <w:tr w:rsidR="00100A40" w:rsidRPr="00F82406" w:rsidTr="006F14FA">
        <w:tc>
          <w:tcPr>
            <w:tcW w:w="3827" w:type="dxa"/>
          </w:tcPr>
          <w:p w:rsidR="00100A40" w:rsidRPr="00F82406" w:rsidRDefault="00100A40" w:rsidP="000957F2">
            <w:pPr>
              <w:jc w:val="both"/>
              <w:rPr>
                <w:rFonts w:asciiTheme="minorHAnsi" w:hAnsiTheme="minorHAnsi" w:cs="Arial"/>
                <w:sz w:val="22"/>
                <w:szCs w:val="22"/>
              </w:rPr>
            </w:pPr>
          </w:p>
          <w:p w:rsidR="00100A40" w:rsidRPr="00F82406" w:rsidRDefault="00100A40" w:rsidP="000957F2">
            <w:pPr>
              <w:jc w:val="both"/>
              <w:rPr>
                <w:rFonts w:asciiTheme="minorHAnsi" w:hAnsiTheme="minorHAnsi" w:cs="Arial"/>
                <w:sz w:val="22"/>
                <w:szCs w:val="22"/>
              </w:rPr>
            </w:pPr>
          </w:p>
        </w:tc>
        <w:tc>
          <w:tcPr>
            <w:tcW w:w="5245" w:type="dxa"/>
          </w:tcPr>
          <w:p w:rsidR="00100A40" w:rsidRDefault="00100A40" w:rsidP="000957F2">
            <w:pPr>
              <w:jc w:val="center"/>
              <w:rPr>
                <w:rFonts w:asciiTheme="minorHAnsi" w:hAnsiTheme="minorHAnsi" w:cs="Arial"/>
                <w:sz w:val="22"/>
                <w:szCs w:val="22"/>
              </w:rPr>
            </w:pPr>
          </w:p>
          <w:p w:rsidR="00FD6CD2" w:rsidRDefault="00FD6CD2" w:rsidP="000957F2">
            <w:pPr>
              <w:jc w:val="center"/>
              <w:rPr>
                <w:rFonts w:asciiTheme="minorHAnsi" w:hAnsiTheme="minorHAnsi" w:cs="Arial"/>
                <w:sz w:val="22"/>
                <w:szCs w:val="22"/>
              </w:rPr>
            </w:pPr>
          </w:p>
          <w:p w:rsidR="00FD6CD2" w:rsidRPr="00F82406" w:rsidRDefault="00FD6CD2" w:rsidP="000957F2">
            <w:pPr>
              <w:jc w:val="center"/>
              <w:rPr>
                <w:rFonts w:asciiTheme="minorHAnsi" w:hAnsiTheme="minorHAnsi" w:cs="Arial"/>
                <w:sz w:val="22"/>
                <w:szCs w:val="22"/>
              </w:rPr>
            </w:pPr>
          </w:p>
        </w:tc>
      </w:tr>
      <w:tr w:rsidR="00100A40" w:rsidRPr="00F82406" w:rsidTr="006F14FA">
        <w:tc>
          <w:tcPr>
            <w:tcW w:w="3827" w:type="dxa"/>
          </w:tcPr>
          <w:p w:rsidR="00100A40" w:rsidRPr="00F82406" w:rsidRDefault="00100A40" w:rsidP="000957F2">
            <w:pPr>
              <w:jc w:val="both"/>
              <w:rPr>
                <w:rFonts w:asciiTheme="minorHAnsi" w:hAnsiTheme="minorHAnsi" w:cs="Arial"/>
                <w:sz w:val="22"/>
                <w:szCs w:val="22"/>
              </w:rPr>
            </w:pPr>
          </w:p>
        </w:tc>
        <w:tc>
          <w:tcPr>
            <w:tcW w:w="5245" w:type="dxa"/>
          </w:tcPr>
          <w:p w:rsidR="00100A40" w:rsidRPr="00F82406" w:rsidRDefault="00100A40" w:rsidP="000957F2">
            <w:pPr>
              <w:jc w:val="center"/>
              <w:rPr>
                <w:rFonts w:asciiTheme="minorHAnsi" w:hAnsiTheme="minorHAnsi" w:cs="Arial"/>
                <w:sz w:val="22"/>
                <w:szCs w:val="22"/>
              </w:rPr>
            </w:pPr>
            <w:r w:rsidRPr="00F82406">
              <w:rPr>
                <w:rFonts w:asciiTheme="minorHAnsi" w:hAnsiTheme="minorHAnsi" w:cs="Arial"/>
                <w:b/>
                <w:sz w:val="22"/>
                <w:szCs w:val="22"/>
              </w:rPr>
              <w:t>ΔΗΜΗΤΡΑ ΓΕΩΡΓΑΚΟΠΟΥΛΟΥ - ΜΠΑΣΤΑ</w:t>
            </w:r>
          </w:p>
        </w:tc>
      </w:tr>
    </w:tbl>
    <w:p w:rsidR="00100A40" w:rsidRPr="00F82406" w:rsidRDefault="00100A40" w:rsidP="000957F2">
      <w:pPr>
        <w:pStyle w:val="a4"/>
        <w:ind w:left="360"/>
        <w:rPr>
          <w:rFonts w:asciiTheme="minorHAnsi" w:hAnsiTheme="minorHAnsi" w:cs="Arial"/>
          <w:sz w:val="22"/>
          <w:szCs w:val="22"/>
        </w:rPr>
      </w:pPr>
    </w:p>
    <w:p w:rsidR="00100A40" w:rsidRPr="00F82406" w:rsidRDefault="00100A40" w:rsidP="000957F2">
      <w:pPr>
        <w:jc w:val="both"/>
        <w:rPr>
          <w:rFonts w:asciiTheme="minorHAnsi" w:hAnsiTheme="minorHAnsi" w:cs="Arial"/>
          <w:sz w:val="22"/>
          <w:szCs w:val="22"/>
        </w:rPr>
      </w:pPr>
    </w:p>
    <w:p w:rsidR="00E55084" w:rsidRDefault="00E55084" w:rsidP="000957F2">
      <w:pPr>
        <w:rPr>
          <w:rFonts w:asciiTheme="minorHAnsi" w:hAnsiTheme="minorHAnsi" w:cs="Arial"/>
          <w:sz w:val="22"/>
          <w:szCs w:val="22"/>
        </w:rPr>
      </w:pPr>
      <w:r>
        <w:rPr>
          <w:rFonts w:asciiTheme="minorHAnsi" w:hAnsiTheme="minorHAnsi" w:cs="Arial"/>
          <w:sz w:val="22"/>
          <w:szCs w:val="22"/>
        </w:rPr>
        <w:br w:type="page"/>
      </w:r>
    </w:p>
    <w:p w:rsidR="001A69EA" w:rsidRPr="00A259E5" w:rsidRDefault="001A69EA" w:rsidP="000957F2">
      <w:pPr>
        <w:rPr>
          <w:rFonts w:asciiTheme="minorHAnsi" w:hAnsiTheme="minorHAnsi"/>
          <w:sz w:val="18"/>
          <w:szCs w:val="18"/>
        </w:rPr>
      </w:pPr>
    </w:p>
    <w:tbl>
      <w:tblPr>
        <w:tblW w:w="0" w:type="auto"/>
        <w:tblLayout w:type="fixed"/>
        <w:tblLook w:val="0000"/>
      </w:tblPr>
      <w:tblGrid>
        <w:gridCol w:w="648"/>
        <w:gridCol w:w="6690"/>
      </w:tblGrid>
      <w:tr w:rsidR="001A69EA" w:rsidRPr="006676FF" w:rsidTr="002F565F">
        <w:trPr>
          <w:trHeight w:val="327"/>
        </w:trPr>
        <w:tc>
          <w:tcPr>
            <w:tcW w:w="7338" w:type="dxa"/>
            <w:gridSpan w:val="2"/>
          </w:tcPr>
          <w:p w:rsidR="001A69EA" w:rsidRPr="006676FF" w:rsidRDefault="001A69EA" w:rsidP="000957F2">
            <w:pPr>
              <w:jc w:val="both"/>
              <w:rPr>
                <w:rFonts w:asciiTheme="minorHAnsi" w:hAnsiTheme="minorHAnsi"/>
                <w:sz w:val="20"/>
                <w:szCs w:val="20"/>
              </w:rPr>
            </w:pPr>
            <w:r w:rsidRPr="006676FF">
              <w:rPr>
                <w:rFonts w:asciiTheme="minorHAnsi" w:hAnsiTheme="minorHAnsi"/>
                <w:sz w:val="20"/>
                <w:szCs w:val="20"/>
              </w:rPr>
              <w:br w:type="page"/>
            </w:r>
            <w:r w:rsidRPr="006676FF">
              <w:rPr>
                <w:rFonts w:asciiTheme="minorHAnsi" w:hAnsiTheme="minorHAnsi"/>
                <w:sz w:val="20"/>
                <w:szCs w:val="20"/>
              </w:rPr>
              <w:br w:type="page"/>
            </w:r>
            <w:r w:rsidRPr="006676FF">
              <w:rPr>
                <w:rFonts w:asciiTheme="minorHAnsi" w:hAnsiTheme="minorHAnsi"/>
                <w:sz w:val="20"/>
                <w:szCs w:val="20"/>
              </w:rPr>
              <w:br w:type="page"/>
            </w:r>
            <w:r w:rsidRPr="006676FF">
              <w:rPr>
                <w:rFonts w:asciiTheme="minorHAnsi" w:hAnsiTheme="minorHAnsi"/>
                <w:b/>
                <w:sz w:val="20"/>
                <w:szCs w:val="20"/>
                <w:u w:val="single"/>
              </w:rPr>
              <w:t>ΠΙΝΑΚΑΣ ΔΙΑΝΟΜΗΣ</w:t>
            </w:r>
            <w:r w:rsidRPr="006676FF">
              <w:rPr>
                <w:rFonts w:asciiTheme="minorHAnsi" w:hAnsiTheme="minorHAnsi"/>
                <w:sz w:val="20"/>
                <w:szCs w:val="20"/>
              </w:rPr>
              <w:t>:</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1.</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ΥΠΟΥΡΓΕΙΟ ΑΓΡΟΤΙΚΗΣ ΑΝΑΠΤΥΞΗΣ &amp; ΤΡΟΦΙΜΩΝ</w:t>
            </w:r>
            <w:r w:rsidRPr="006676FF">
              <w:rPr>
                <w:rFonts w:ascii="Calibri" w:hAnsi="Calibri"/>
                <w:sz w:val="20"/>
                <w:szCs w:val="20"/>
              </w:rPr>
              <w:br/>
              <w:t>Δ/νση Υδατ/γειων &amp; Εσωτ. Υδάτων</w:t>
            </w:r>
            <w:r w:rsidRPr="006676FF">
              <w:rPr>
                <w:rFonts w:ascii="Calibri" w:hAnsi="Calibri"/>
                <w:sz w:val="20"/>
                <w:szCs w:val="20"/>
              </w:rPr>
              <w:br/>
              <w:t>Συγγρού 150</w:t>
            </w:r>
            <w:r w:rsidRPr="006676FF">
              <w:rPr>
                <w:rFonts w:ascii="Calibri" w:hAnsi="Calibri"/>
                <w:sz w:val="20"/>
                <w:szCs w:val="20"/>
              </w:rPr>
              <w:br/>
              <w:t>17671  ΑΘΗΝΑ</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2.</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ΥΠΟΥΡΓΕΙΟ ΕΘΝΙΚΗΣ ΑΜΥΝΑΣ</w:t>
            </w:r>
            <w:r w:rsidRPr="006676FF">
              <w:rPr>
                <w:rFonts w:ascii="Calibri" w:hAnsi="Calibri"/>
                <w:sz w:val="20"/>
                <w:szCs w:val="20"/>
              </w:rPr>
              <w:br/>
              <w:t xml:space="preserve">Γ.Ε.Ν., Δ/νση Α2 – Τμ. </w:t>
            </w:r>
            <w:r w:rsidRPr="006676FF">
              <w:rPr>
                <w:rFonts w:ascii="Calibri" w:hAnsi="Calibri"/>
                <w:sz w:val="20"/>
                <w:szCs w:val="20"/>
                <w:lang w:val="en-US"/>
              </w:rPr>
              <w:t>IV</w:t>
            </w:r>
            <w:r w:rsidRPr="006676FF">
              <w:rPr>
                <w:rFonts w:ascii="Calibri" w:hAnsi="Calibri"/>
                <w:sz w:val="20"/>
                <w:szCs w:val="20"/>
              </w:rPr>
              <w:t>β</w:t>
            </w:r>
            <w:r w:rsidRPr="006676FF">
              <w:rPr>
                <w:rFonts w:ascii="Calibri" w:hAnsi="Calibri"/>
                <w:sz w:val="20"/>
                <w:szCs w:val="20"/>
              </w:rPr>
              <w:br/>
              <w:t>Μεσογείων 229</w:t>
            </w:r>
          </w:p>
          <w:p w:rsidR="006676FF" w:rsidRPr="006676FF" w:rsidRDefault="006676FF" w:rsidP="00CE0733">
            <w:pPr>
              <w:rPr>
                <w:rFonts w:ascii="Calibri" w:hAnsi="Calibri"/>
                <w:sz w:val="20"/>
                <w:szCs w:val="20"/>
              </w:rPr>
            </w:pPr>
            <w:r w:rsidRPr="006676FF">
              <w:rPr>
                <w:rFonts w:ascii="Calibri" w:hAnsi="Calibri"/>
                <w:sz w:val="20"/>
                <w:szCs w:val="20"/>
              </w:rPr>
              <w:t xml:space="preserve">155 61  ΧΟΛΑΡΓΟΣ </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3.</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ΥΠΟΥΡΓΕΙΟ ΠΟΛΙΤΙΣΜΟΥ &amp; ΤΟΥΡΙΣΜΟΥ</w:t>
            </w:r>
          </w:p>
          <w:p w:rsidR="006676FF" w:rsidRPr="006676FF" w:rsidRDefault="006676FF" w:rsidP="00CE0733">
            <w:pPr>
              <w:rPr>
                <w:rFonts w:ascii="Calibri" w:hAnsi="Calibri"/>
                <w:sz w:val="20"/>
                <w:szCs w:val="20"/>
              </w:rPr>
            </w:pPr>
            <w:r w:rsidRPr="006676FF">
              <w:rPr>
                <w:rFonts w:ascii="Calibri" w:hAnsi="Calibri"/>
                <w:sz w:val="20"/>
                <w:szCs w:val="20"/>
              </w:rPr>
              <w:t>Εφορία Εναλίων Αρχαιοτήτων</w:t>
            </w:r>
            <w:r w:rsidRPr="006676FF">
              <w:rPr>
                <w:rFonts w:ascii="Calibri" w:hAnsi="Calibri"/>
                <w:sz w:val="20"/>
                <w:szCs w:val="20"/>
              </w:rPr>
              <w:br/>
              <w:t>Καλλισπέρη 30</w:t>
            </w:r>
            <w:r w:rsidRPr="006676FF">
              <w:rPr>
                <w:rFonts w:ascii="Calibri" w:hAnsi="Calibri"/>
                <w:sz w:val="20"/>
                <w:szCs w:val="20"/>
              </w:rPr>
              <w:br/>
              <w:t xml:space="preserve">117 42  ΑΘΗΝΑ  </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4.</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Υ.ΠΕ.ΕΝ &amp; ΚΛ.ΑΛΛΑΓΗΣ</w:t>
            </w:r>
            <w:r w:rsidRPr="006676FF">
              <w:rPr>
                <w:rFonts w:ascii="Calibri" w:hAnsi="Calibri"/>
                <w:sz w:val="20"/>
                <w:szCs w:val="20"/>
              </w:rPr>
              <w:br/>
              <w:t>Δ/νση   Γ2</w:t>
            </w:r>
            <w:r w:rsidRPr="006676FF">
              <w:rPr>
                <w:rFonts w:ascii="Calibri" w:hAnsi="Calibri"/>
                <w:sz w:val="20"/>
                <w:szCs w:val="20"/>
              </w:rPr>
              <w:br/>
              <w:t>Μεσογείων και Τρικάλων</w:t>
            </w:r>
            <w:r w:rsidRPr="006676FF">
              <w:rPr>
                <w:rFonts w:ascii="Calibri" w:hAnsi="Calibri"/>
                <w:sz w:val="20"/>
                <w:szCs w:val="20"/>
              </w:rPr>
              <w:br/>
              <w:t>115 26  ΑΘΗΝΑ</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5.</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ΥΠ.ΟΙ.Α.Ν.</w:t>
            </w:r>
          </w:p>
          <w:p w:rsidR="006676FF" w:rsidRPr="006676FF" w:rsidRDefault="006676FF" w:rsidP="00CE0733">
            <w:pPr>
              <w:rPr>
                <w:rFonts w:ascii="Calibri" w:hAnsi="Calibri"/>
                <w:sz w:val="20"/>
                <w:szCs w:val="20"/>
              </w:rPr>
            </w:pPr>
            <w:r w:rsidRPr="006676FF">
              <w:rPr>
                <w:rFonts w:ascii="Calibri" w:hAnsi="Calibri"/>
                <w:sz w:val="20"/>
                <w:szCs w:val="20"/>
              </w:rPr>
              <w:t>ΥΕΝ/ΓΛΛΠ/ΔΛΥ – Β</w:t>
            </w:r>
            <w:r w:rsidRPr="006676FF">
              <w:rPr>
                <w:rFonts w:ascii="Calibri" w:hAnsi="Calibri"/>
                <w:sz w:val="20"/>
                <w:szCs w:val="20"/>
              </w:rPr>
              <w:br/>
              <w:t>Ακτή Κονδύλη  26-28 &amp; Αιτωλικού</w:t>
            </w:r>
            <w:r w:rsidRPr="006676FF">
              <w:rPr>
                <w:rFonts w:ascii="Calibri" w:hAnsi="Calibri"/>
                <w:sz w:val="20"/>
                <w:szCs w:val="20"/>
              </w:rPr>
              <w:br/>
              <w:t xml:space="preserve">185 18  ΠΕΙΡΑΙΑΣ </w:t>
            </w:r>
          </w:p>
        </w:tc>
      </w:tr>
      <w:tr w:rsidR="006676FF" w:rsidRPr="006676FF" w:rsidTr="002F565F">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6.</w:t>
            </w:r>
          </w:p>
        </w:tc>
        <w:tc>
          <w:tcPr>
            <w:tcW w:w="6690" w:type="dxa"/>
          </w:tcPr>
          <w:p w:rsidR="006676FF" w:rsidRPr="006676FF" w:rsidRDefault="006676FF" w:rsidP="00CE0733">
            <w:pPr>
              <w:jc w:val="both"/>
              <w:rPr>
                <w:rFonts w:ascii="Calibri" w:hAnsi="Calibri"/>
                <w:sz w:val="20"/>
                <w:szCs w:val="20"/>
              </w:rPr>
            </w:pPr>
            <w:r w:rsidRPr="006676FF">
              <w:rPr>
                <w:rFonts w:ascii="Calibri" w:hAnsi="Calibri"/>
                <w:sz w:val="20"/>
                <w:szCs w:val="20"/>
              </w:rPr>
              <w:t>Ε.Ο.Τ.</w:t>
            </w:r>
          </w:p>
          <w:p w:rsidR="006676FF" w:rsidRPr="006676FF" w:rsidRDefault="006676FF" w:rsidP="00CE0733">
            <w:pPr>
              <w:ind w:right="113"/>
              <w:jc w:val="both"/>
              <w:rPr>
                <w:rFonts w:ascii="Calibri" w:hAnsi="Calibri"/>
                <w:sz w:val="20"/>
                <w:szCs w:val="20"/>
              </w:rPr>
            </w:pPr>
            <w:r w:rsidRPr="006676FF">
              <w:rPr>
                <w:rFonts w:ascii="Calibri" w:hAnsi="Calibri"/>
                <w:sz w:val="20"/>
                <w:szCs w:val="20"/>
              </w:rPr>
              <w:t xml:space="preserve">Τσόχα 7 </w:t>
            </w:r>
          </w:p>
          <w:p w:rsidR="006676FF" w:rsidRPr="006676FF" w:rsidRDefault="006676FF" w:rsidP="00CE0733">
            <w:pPr>
              <w:ind w:right="113"/>
              <w:jc w:val="both"/>
              <w:rPr>
                <w:rFonts w:ascii="Calibri" w:hAnsi="Calibri"/>
                <w:sz w:val="20"/>
                <w:szCs w:val="20"/>
              </w:rPr>
            </w:pPr>
            <w:r w:rsidRPr="006676FF">
              <w:rPr>
                <w:rFonts w:ascii="Calibri" w:hAnsi="Calibri"/>
                <w:sz w:val="20"/>
                <w:szCs w:val="20"/>
              </w:rPr>
              <w:t>11521 ΑΘΗΝΑ</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7.</w:t>
            </w:r>
          </w:p>
        </w:tc>
        <w:tc>
          <w:tcPr>
            <w:tcW w:w="6690" w:type="dxa"/>
          </w:tcPr>
          <w:p w:rsidR="006676FF" w:rsidRPr="006676FF" w:rsidRDefault="006676FF" w:rsidP="00CE0733">
            <w:pPr>
              <w:jc w:val="both"/>
              <w:rPr>
                <w:rFonts w:ascii="Calibri" w:hAnsi="Calibri"/>
                <w:sz w:val="20"/>
                <w:szCs w:val="20"/>
              </w:rPr>
            </w:pPr>
            <w:r w:rsidRPr="006676FF">
              <w:rPr>
                <w:rFonts w:ascii="Calibri" w:hAnsi="Calibri"/>
                <w:sz w:val="20"/>
                <w:szCs w:val="20"/>
              </w:rPr>
              <w:t>ΠΟΛΕΜΙΚΟ ΝΑΥΤΙΚΟ</w:t>
            </w:r>
          </w:p>
          <w:p w:rsidR="006676FF" w:rsidRPr="006676FF" w:rsidRDefault="006676FF" w:rsidP="00CE0733">
            <w:pPr>
              <w:jc w:val="both"/>
              <w:rPr>
                <w:rFonts w:ascii="Calibri" w:hAnsi="Calibri"/>
                <w:sz w:val="20"/>
                <w:szCs w:val="20"/>
              </w:rPr>
            </w:pPr>
            <w:r w:rsidRPr="006676FF">
              <w:rPr>
                <w:rFonts w:ascii="Calibri" w:hAnsi="Calibri"/>
                <w:sz w:val="20"/>
                <w:szCs w:val="20"/>
              </w:rPr>
              <w:t>Υπηρεσία Φάρων</w:t>
            </w:r>
          </w:p>
          <w:p w:rsidR="006676FF" w:rsidRPr="006676FF" w:rsidRDefault="006676FF" w:rsidP="00CE0733">
            <w:pPr>
              <w:jc w:val="both"/>
              <w:rPr>
                <w:rFonts w:ascii="Calibri" w:hAnsi="Calibri"/>
                <w:sz w:val="20"/>
                <w:szCs w:val="20"/>
              </w:rPr>
            </w:pPr>
            <w:r w:rsidRPr="006676FF">
              <w:rPr>
                <w:rFonts w:ascii="Calibri" w:hAnsi="Calibri"/>
                <w:sz w:val="20"/>
                <w:szCs w:val="20"/>
              </w:rPr>
              <w:t>Παλατάκι, 185 18  ΠΕΙΡΑΙΑΣ</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8.</w:t>
            </w:r>
          </w:p>
        </w:tc>
        <w:tc>
          <w:tcPr>
            <w:tcW w:w="6690" w:type="dxa"/>
          </w:tcPr>
          <w:p w:rsidR="006676FF" w:rsidRPr="006676FF" w:rsidRDefault="006676FF" w:rsidP="006676FF">
            <w:pPr>
              <w:rPr>
                <w:rFonts w:ascii="Calibri" w:hAnsi="Calibri"/>
                <w:sz w:val="20"/>
                <w:szCs w:val="20"/>
              </w:rPr>
            </w:pPr>
            <w:r w:rsidRPr="006676FF">
              <w:rPr>
                <w:rFonts w:ascii="Calibri" w:hAnsi="Calibri"/>
                <w:sz w:val="20"/>
                <w:szCs w:val="20"/>
              </w:rPr>
              <w:t>ΝΟΜΑΡΧΙΑΚΗ ΑΥΤ/ΣΗ ΘΕΣΠΡΩΤΙΑΣ</w:t>
            </w:r>
          </w:p>
          <w:p w:rsidR="006676FF" w:rsidRPr="006676FF" w:rsidRDefault="006676FF" w:rsidP="006676FF">
            <w:pPr>
              <w:rPr>
                <w:rFonts w:ascii="Calibri" w:hAnsi="Calibri"/>
                <w:sz w:val="20"/>
                <w:szCs w:val="20"/>
              </w:rPr>
            </w:pPr>
            <w:r w:rsidRPr="006676FF">
              <w:rPr>
                <w:rFonts w:ascii="Calibri" w:hAnsi="Calibri"/>
                <w:sz w:val="20"/>
                <w:szCs w:val="20"/>
              </w:rPr>
              <w:t>Δ/νση Αγροτικής Ανάπτυξης, Τμήμα Αλιείας</w:t>
            </w:r>
          </w:p>
          <w:p w:rsidR="006676FF" w:rsidRPr="006676FF" w:rsidRDefault="006676FF" w:rsidP="006676FF">
            <w:pPr>
              <w:rPr>
                <w:rFonts w:asciiTheme="minorHAnsi" w:hAnsiTheme="minorHAnsi"/>
                <w:sz w:val="20"/>
                <w:szCs w:val="20"/>
              </w:rPr>
            </w:pPr>
            <w:r w:rsidRPr="006676FF">
              <w:rPr>
                <w:rFonts w:ascii="Calibri" w:hAnsi="Calibri"/>
                <w:sz w:val="20"/>
                <w:szCs w:val="20"/>
              </w:rPr>
              <w:t>Π. Τσαλδάρη 18, 461 00  ΗΓΟΥΜΕΝΙΤΣΑ</w:t>
            </w:r>
            <w:r w:rsidRPr="006676FF">
              <w:rPr>
                <w:rFonts w:asciiTheme="minorHAnsi" w:hAnsiTheme="minorHAnsi"/>
                <w:sz w:val="20"/>
                <w:szCs w:val="20"/>
              </w:rPr>
              <w:t xml:space="preserve"> </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9.</w:t>
            </w:r>
          </w:p>
        </w:tc>
        <w:tc>
          <w:tcPr>
            <w:tcW w:w="6690" w:type="dxa"/>
          </w:tcPr>
          <w:p w:rsidR="006676FF" w:rsidRPr="006676FF" w:rsidRDefault="006676FF" w:rsidP="006676FF">
            <w:pPr>
              <w:rPr>
                <w:rFonts w:ascii="Calibri" w:hAnsi="Calibri"/>
                <w:sz w:val="20"/>
                <w:szCs w:val="20"/>
              </w:rPr>
            </w:pPr>
            <w:r w:rsidRPr="006676FF">
              <w:rPr>
                <w:rFonts w:ascii="Calibri" w:hAnsi="Calibri"/>
                <w:sz w:val="20"/>
                <w:szCs w:val="20"/>
              </w:rPr>
              <w:t>ΝΟΜΑΡΧΙΑΚΗ ΑΥΤ/ΣΗ ΘΕΣΠΡΩΤΙΑΣ</w:t>
            </w:r>
          </w:p>
          <w:p w:rsidR="006676FF" w:rsidRPr="006676FF" w:rsidRDefault="006676FF" w:rsidP="006676FF">
            <w:pPr>
              <w:rPr>
                <w:rFonts w:asciiTheme="minorHAnsi" w:hAnsiTheme="minorHAnsi"/>
                <w:sz w:val="20"/>
                <w:szCs w:val="20"/>
              </w:rPr>
            </w:pPr>
            <w:r w:rsidRPr="006676FF">
              <w:rPr>
                <w:rFonts w:ascii="Calibri" w:hAnsi="Calibri"/>
                <w:sz w:val="20"/>
                <w:szCs w:val="20"/>
              </w:rPr>
              <w:t>Δ/νση Υγείας &amp; Πρόνοιας – Τμ. Δ. Υγιεινής</w:t>
            </w:r>
            <w:r w:rsidRPr="006676FF">
              <w:rPr>
                <w:rFonts w:ascii="Calibri" w:hAnsi="Calibri"/>
                <w:sz w:val="20"/>
                <w:szCs w:val="20"/>
              </w:rPr>
              <w:br/>
              <w:t>Π. Τσαλδάρη 18, 461 00  ΗΓΟΥΜΕΝΙΤΣΑ</w:t>
            </w:r>
            <w:r w:rsidRPr="006676FF">
              <w:rPr>
                <w:rFonts w:asciiTheme="minorHAnsi" w:hAnsiTheme="minorHAnsi"/>
                <w:sz w:val="20"/>
                <w:szCs w:val="20"/>
              </w:rPr>
              <w:t xml:space="preserve"> </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10.</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Δ.Ο.Υ.  ΦΙΛΙΑΤΩΝ</w:t>
            </w:r>
          </w:p>
          <w:p w:rsidR="006676FF" w:rsidRPr="006676FF" w:rsidRDefault="006676FF" w:rsidP="00CE0733">
            <w:pPr>
              <w:rPr>
                <w:rFonts w:ascii="Calibri" w:hAnsi="Calibri"/>
                <w:sz w:val="20"/>
                <w:szCs w:val="20"/>
              </w:rPr>
            </w:pPr>
            <w:r w:rsidRPr="006676FF">
              <w:rPr>
                <w:rFonts w:ascii="Calibri" w:hAnsi="Calibri"/>
                <w:sz w:val="20"/>
                <w:szCs w:val="20"/>
              </w:rPr>
              <w:t>46300 ΦΙΛΙΑΤΕΣ</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11.</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ΔΗΜΟΣ  ΣΑΓΙΑΔΑΣ</w:t>
            </w:r>
          </w:p>
          <w:p w:rsidR="006676FF" w:rsidRPr="006676FF" w:rsidRDefault="006676FF" w:rsidP="00CE0733">
            <w:pPr>
              <w:rPr>
                <w:rFonts w:ascii="Calibri" w:hAnsi="Calibri"/>
                <w:sz w:val="20"/>
                <w:szCs w:val="20"/>
              </w:rPr>
            </w:pPr>
            <w:r w:rsidRPr="006676FF">
              <w:rPr>
                <w:rFonts w:ascii="Calibri" w:hAnsi="Calibri"/>
                <w:sz w:val="20"/>
                <w:szCs w:val="20"/>
              </w:rPr>
              <w:t>ΑΣΠΡΟΚΚΛΗΣΙ, 46300 ΦΙΛΙΑΤΕΣ</w:t>
            </w:r>
          </w:p>
        </w:tc>
      </w:tr>
      <w:tr w:rsidR="006676FF" w:rsidRPr="006676FF" w:rsidTr="002F565F">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12.</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Λιμεναρχείο Ηγουμενίτσας</w:t>
            </w:r>
            <w:r w:rsidRPr="006676FF">
              <w:rPr>
                <w:rFonts w:ascii="Calibri" w:hAnsi="Calibri"/>
                <w:sz w:val="20"/>
                <w:szCs w:val="20"/>
              </w:rPr>
              <w:br/>
              <w:t>461 00  ΗΓΟΥΜΕΝΙΤΣΑ</w:t>
            </w:r>
          </w:p>
        </w:tc>
      </w:tr>
      <w:tr w:rsidR="006676FF" w:rsidRPr="006676FF" w:rsidTr="002F565F">
        <w:trPr>
          <w:trHeight w:val="509"/>
        </w:trPr>
        <w:tc>
          <w:tcPr>
            <w:tcW w:w="648" w:type="dxa"/>
          </w:tcPr>
          <w:p w:rsidR="006676FF" w:rsidRPr="006676FF" w:rsidRDefault="006676FF" w:rsidP="00010C63">
            <w:pPr>
              <w:jc w:val="right"/>
              <w:rPr>
                <w:rFonts w:asciiTheme="minorHAnsi" w:hAnsiTheme="minorHAnsi"/>
                <w:sz w:val="20"/>
                <w:szCs w:val="20"/>
              </w:rPr>
            </w:pPr>
            <w:r w:rsidRPr="006676FF">
              <w:rPr>
                <w:rFonts w:asciiTheme="minorHAnsi" w:hAnsiTheme="minorHAnsi"/>
                <w:sz w:val="20"/>
                <w:szCs w:val="20"/>
              </w:rPr>
              <w:t>13.</w:t>
            </w:r>
          </w:p>
        </w:tc>
        <w:tc>
          <w:tcPr>
            <w:tcW w:w="6690" w:type="dxa"/>
          </w:tcPr>
          <w:p w:rsidR="006676FF" w:rsidRPr="006676FF" w:rsidRDefault="006676FF" w:rsidP="00CE0733">
            <w:pPr>
              <w:rPr>
                <w:rFonts w:ascii="Calibri" w:hAnsi="Calibri"/>
                <w:sz w:val="20"/>
                <w:szCs w:val="20"/>
              </w:rPr>
            </w:pPr>
            <w:r w:rsidRPr="006676FF">
              <w:rPr>
                <w:rFonts w:ascii="Calibri" w:hAnsi="Calibri"/>
                <w:sz w:val="20"/>
                <w:szCs w:val="20"/>
              </w:rPr>
              <w:t>ΠΕΡΙΦΕΡΕΙΑ  ΗΠΕΙΡΟΥ</w:t>
            </w:r>
            <w:r w:rsidRPr="006676FF">
              <w:rPr>
                <w:rFonts w:ascii="Calibri" w:hAnsi="Calibri"/>
                <w:sz w:val="20"/>
                <w:szCs w:val="20"/>
              </w:rPr>
              <w:br/>
              <w:t>Διεύθυνση ΠΕ.ΧΩ.</w:t>
            </w:r>
            <w:r w:rsidRPr="006676FF">
              <w:rPr>
                <w:rFonts w:ascii="Calibri" w:hAnsi="Calibri"/>
                <w:sz w:val="20"/>
                <w:szCs w:val="20"/>
              </w:rPr>
              <w:br/>
              <w:t>Μ.  Κοτοπούλη   62, 454 45  ΙΩΑΝΝΙΝΑ</w:t>
            </w:r>
          </w:p>
        </w:tc>
      </w:tr>
      <w:tr w:rsidR="006676FF" w:rsidRPr="006676FF" w:rsidTr="002F565F">
        <w:trPr>
          <w:trHeight w:val="385"/>
        </w:trPr>
        <w:tc>
          <w:tcPr>
            <w:tcW w:w="648" w:type="dxa"/>
          </w:tcPr>
          <w:p w:rsidR="006676FF" w:rsidRPr="006676FF" w:rsidRDefault="006676FF" w:rsidP="000957F2">
            <w:pPr>
              <w:jc w:val="right"/>
              <w:rPr>
                <w:rFonts w:asciiTheme="minorHAnsi" w:hAnsiTheme="minorHAnsi"/>
                <w:sz w:val="20"/>
                <w:szCs w:val="20"/>
              </w:rPr>
            </w:pPr>
            <w:r w:rsidRPr="006676FF">
              <w:rPr>
                <w:rFonts w:asciiTheme="minorHAnsi" w:hAnsiTheme="minorHAnsi"/>
                <w:sz w:val="20"/>
                <w:szCs w:val="20"/>
              </w:rPr>
              <w:t>14.</w:t>
            </w:r>
          </w:p>
        </w:tc>
        <w:tc>
          <w:tcPr>
            <w:tcW w:w="6690" w:type="dxa"/>
          </w:tcPr>
          <w:p w:rsidR="006676FF" w:rsidRPr="006676FF" w:rsidRDefault="006676FF" w:rsidP="000957F2">
            <w:pPr>
              <w:rPr>
                <w:rFonts w:asciiTheme="minorHAnsi" w:hAnsiTheme="minorHAnsi"/>
                <w:sz w:val="20"/>
                <w:szCs w:val="20"/>
              </w:rPr>
            </w:pPr>
            <w:r w:rsidRPr="006676FF">
              <w:rPr>
                <w:rFonts w:asciiTheme="minorHAnsi" w:hAnsiTheme="minorHAnsi"/>
                <w:sz w:val="20"/>
                <w:szCs w:val="20"/>
              </w:rPr>
              <w:t xml:space="preserve">ΚΑΛΥΨΩ Α.Ε., </w:t>
            </w:r>
          </w:p>
          <w:p w:rsidR="00957348" w:rsidRDefault="006676FF" w:rsidP="000957F2">
            <w:pPr>
              <w:rPr>
                <w:rFonts w:asciiTheme="minorHAnsi" w:hAnsiTheme="minorHAnsi"/>
                <w:sz w:val="20"/>
                <w:szCs w:val="20"/>
              </w:rPr>
            </w:pPr>
            <w:r w:rsidRPr="006676FF">
              <w:rPr>
                <w:rFonts w:asciiTheme="minorHAnsi" w:hAnsiTheme="minorHAnsi"/>
                <w:sz w:val="20"/>
                <w:szCs w:val="20"/>
              </w:rPr>
              <w:t xml:space="preserve">Κουγκίου κιάφας 31, </w:t>
            </w:r>
          </w:p>
          <w:p w:rsidR="006676FF" w:rsidRPr="006676FF" w:rsidRDefault="006676FF" w:rsidP="000957F2">
            <w:pPr>
              <w:rPr>
                <w:rFonts w:asciiTheme="minorHAnsi" w:hAnsiTheme="minorHAnsi"/>
                <w:sz w:val="20"/>
                <w:szCs w:val="20"/>
              </w:rPr>
            </w:pPr>
            <w:r w:rsidRPr="006676FF">
              <w:rPr>
                <w:rFonts w:asciiTheme="minorHAnsi" w:hAnsiTheme="minorHAnsi"/>
                <w:sz w:val="20"/>
                <w:szCs w:val="20"/>
              </w:rPr>
              <w:t>46100 ΗΓΟΥΜΕΝΙΤΣΑ</w:t>
            </w:r>
          </w:p>
        </w:tc>
      </w:tr>
    </w:tbl>
    <w:p w:rsidR="001A69EA" w:rsidRPr="006676FF" w:rsidRDefault="001A69EA" w:rsidP="000957F2">
      <w:pPr>
        <w:jc w:val="both"/>
        <w:rPr>
          <w:rFonts w:asciiTheme="minorHAnsi" w:hAnsiTheme="minorHAnsi"/>
          <w:sz w:val="20"/>
          <w:szCs w:val="20"/>
        </w:rPr>
      </w:pPr>
    </w:p>
    <w:sectPr w:rsidR="001A69EA" w:rsidRPr="006676FF" w:rsidSect="005D3E7F">
      <w:footerReference w:type="default" r:id="rId8"/>
      <w:pgSz w:w="11906" w:h="16838"/>
      <w:pgMar w:top="899" w:right="1304" w:bottom="1258" w:left="130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71" w:rsidRDefault="00BD1271">
      <w:r>
        <w:separator/>
      </w:r>
    </w:p>
  </w:endnote>
  <w:endnote w:type="continuationSeparator" w:id="0">
    <w:p w:rsidR="00BD1271" w:rsidRDefault="00BD1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D9" w:rsidRDefault="0035717F" w:rsidP="00992ED9">
    <w:pPr>
      <w:pStyle w:val="a6"/>
      <w:rPr>
        <w:sz w:val="22"/>
        <w:szCs w:val="22"/>
      </w:rPr>
    </w:pPr>
    <w:r w:rsidRPr="007D46EC">
      <w:rPr>
        <w:sz w:val="22"/>
        <w:szCs w:val="22"/>
      </w:rPr>
      <w:t>Φ1</w:t>
    </w:r>
    <w:r w:rsidR="002B55CE">
      <w:rPr>
        <w:sz w:val="22"/>
        <w:szCs w:val="22"/>
      </w:rPr>
      <w:t>63</w:t>
    </w:r>
    <w:r w:rsidR="00992ED9">
      <w:rPr>
        <w:sz w:val="22"/>
        <w:szCs w:val="22"/>
      </w:rPr>
      <w:t xml:space="preserve"> </w:t>
    </w:r>
  </w:p>
  <w:p w:rsidR="00992ED9" w:rsidRDefault="00992ED9" w:rsidP="00992ED9">
    <w:pPr>
      <w:pStyle w:val="a6"/>
      <w:jc w:val="right"/>
    </w:pPr>
    <w:r w:rsidRPr="00313B2C">
      <w:rPr>
        <w:i/>
        <w:sz w:val="16"/>
        <w:szCs w:val="16"/>
      </w:rPr>
      <w:t xml:space="preserve">Σελίδα </w:t>
    </w:r>
    <w:r w:rsidRPr="00313B2C">
      <w:rPr>
        <w:b/>
        <w:i/>
        <w:sz w:val="16"/>
        <w:szCs w:val="16"/>
      </w:rPr>
      <w:fldChar w:fldCharType="begin"/>
    </w:r>
    <w:r w:rsidRPr="00313B2C">
      <w:rPr>
        <w:b/>
        <w:i/>
        <w:sz w:val="16"/>
        <w:szCs w:val="16"/>
      </w:rPr>
      <w:instrText>PAGE</w:instrText>
    </w:r>
    <w:r w:rsidRPr="00313B2C">
      <w:rPr>
        <w:b/>
        <w:i/>
        <w:sz w:val="16"/>
        <w:szCs w:val="16"/>
      </w:rPr>
      <w:fldChar w:fldCharType="separate"/>
    </w:r>
    <w:r w:rsidR="00385471">
      <w:rPr>
        <w:b/>
        <w:i/>
        <w:noProof/>
        <w:sz w:val="16"/>
        <w:szCs w:val="16"/>
      </w:rPr>
      <w:t>1</w:t>
    </w:r>
    <w:r w:rsidRPr="00313B2C">
      <w:rPr>
        <w:b/>
        <w:i/>
        <w:sz w:val="16"/>
        <w:szCs w:val="16"/>
      </w:rPr>
      <w:fldChar w:fldCharType="end"/>
    </w:r>
    <w:r w:rsidRPr="00313B2C">
      <w:rPr>
        <w:i/>
        <w:sz w:val="16"/>
        <w:szCs w:val="16"/>
      </w:rPr>
      <w:t xml:space="preserve"> από </w:t>
    </w:r>
    <w:r w:rsidRPr="00313B2C">
      <w:rPr>
        <w:b/>
        <w:i/>
        <w:sz w:val="16"/>
        <w:szCs w:val="16"/>
      </w:rPr>
      <w:fldChar w:fldCharType="begin"/>
    </w:r>
    <w:r w:rsidRPr="00313B2C">
      <w:rPr>
        <w:b/>
        <w:i/>
        <w:sz w:val="16"/>
        <w:szCs w:val="16"/>
      </w:rPr>
      <w:instrText>NUMPAGES</w:instrText>
    </w:r>
    <w:r w:rsidRPr="00313B2C">
      <w:rPr>
        <w:b/>
        <w:i/>
        <w:sz w:val="16"/>
        <w:szCs w:val="16"/>
      </w:rPr>
      <w:fldChar w:fldCharType="separate"/>
    </w:r>
    <w:r w:rsidR="00385471">
      <w:rPr>
        <w:b/>
        <w:i/>
        <w:noProof/>
        <w:sz w:val="16"/>
        <w:szCs w:val="16"/>
      </w:rPr>
      <w:t>5</w:t>
    </w:r>
    <w:r w:rsidRPr="00313B2C">
      <w:rPr>
        <w:b/>
        <w:i/>
        <w:sz w:val="16"/>
        <w:szCs w:val="16"/>
      </w:rPr>
      <w:fldChar w:fldCharType="end"/>
    </w:r>
  </w:p>
  <w:p w:rsidR="0035717F" w:rsidRPr="007D46EC" w:rsidRDefault="0035717F" w:rsidP="007D46EC">
    <w:pPr>
      <w:pStyle w:val="a6"/>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71" w:rsidRDefault="00BD1271">
      <w:r>
        <w:separator/>
      </w:r>
    </w:p>
  </w:footnote>
  <w:footnote w:type="continuationSeparator" w:id="0">
    <w:p w:rsidR="00BD1271" w:rsidRDefault="00BD1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008B1A"/>
    <w:lvl w:ilvl="0">
      <w:start w:val="1"/>
      <w:numFmt w:val="bullet"/>
      <w:pStyle w:val="a"/>
      <w:lvlText w:val=""/>
      <w:lvlJc w:val="left"/>
      <w:pPr>
        <w:tabs>
          <w:tab w:val="num" w:pos="360"/>
        </w:tabs>
        <w:ind w:left="360" w:hanging="360"/>
      </w:pPr>
      <w:rPr>
        <w:rFonts w:ascii="Symbol" w:hAnsi="Symbol" w:hint="default"/>
      </w:rPr>
    </w:lvl>
  </w:abstractNum>
  <w:abstractNum w:abstractNumId="1">
    <w:nsid w:val="08793BCA"/>
    <w:multiLevelType w:val="hybridMultilevel"/>
    <w:tmpl w:val="07580E72"/>
    <w:lvl w:ilvl="0" w:tplc="645C91CA">
      <w:start w:val="1"/>
      <w:numFmt w:val="decimal"/>
      <w:lvlText w:val="%1."/>
      <w:lvlJc w:val="left"/>
      <w:pPr>
        <w:tabs>
          <w:tab w:val="num" w:pos="720"/>
        </w:tabs>
        <w:ind w:left="720" w:hanging="360"/>
      </w:pPr>
    </w:lvl>
    <w:lvl w:ilvl="1" w:tplc="8D7C5CFE">
      <w:start w:val="1"/>
      <w:numFmt w:val="decimal"/>
      <w:lvlText w:val="%2."/>
      <w:lvlJc w:val="left"/>
      <w:pPr>
        <w:tabs>
          <w:tab w:val="num" w:pos="1440"/>
        </w:tabs>
        <w:ind w:left="1440" w:hanging="360"/>
      </w:pPr>
    </w:lvl>
    <w:lvl w:ilvl="2" w:tplc="DE3C4208">
      <w:start w:val="1"/>
      <w:numFmt w:val="decimal"/>
      <w:lvlText w:val="%3."/>
      <w:lvlJc w:val="left"/>
      <w:pPr>
        <w:tabs>
          <w:tab w:val="num" w:pos="2160"/>
        </w:tabs>
        <w:ind w:left="2160" w:hanging="360"/>
      </w:pPr>
    </w:lvl>
    <w:lvl w:ilvl="3" w:tplc="A8A2BEE4">
      <w:start w:val="1"/>
      <w:numFmt w:val="decimal"/>
      <w:lvlText w:val="%4."/>
      <w:lvlJc w:val="left"/>
      <w:pPr>
        <w:tabs>
          <w:tab w:val="num" w:pos="2880"/>
        </w:tabs>
        <w:ind w:left="2880" w:hanging="360"/>
      </w:pPr>
    </w:lvl>
    <w:lvl w:ilvl="4" w:tplc="C5FE2D26">
      <w:start w:val="1"/>
      <w:numFmt w:val="decimal"/>
      <w:lvlText w:val="%5."/>
      <w:lvlJc w:val="left"/>
      <w:pPr>
        <w:tabs>
          <w:tab w:val="num" w:pos="3600"/>
        </w:tabs>
        <w:ind w:left="3600" w:hanging="360"/>
      </w:pPr>
    </w:lvl>
    <w:lvl w:ilvl="5" w:tplc="68F8925E">
      <w:start w:val="1"/>
      <w:numFmt w:val="decimal"/>
      <w:lvlText w:val="%6."/>
      <w:lvlJc w:val="left"/>
      <w:pPr>
        <w:tabs>
          <w:tab w:val="num" w:pos="4320"/>
        </w:tabs>
        <w:ind w:left="4320" w:hanging="360"/>
      </w:pPr>
    </w:lvl>
    <w:lvl w:ilvl="6" w:tplc="9530D8C0">
      <w:start w:val="1"/>
      <w:numFmt w:val="decimal"/>
      <w:lvlText w:val="%7."/>
      <w:lvlJc w:val="left"/>
      <w:pPr>
        <w:tabs>
          <w:tab w:val="num" w:pos="5040"/>
        </w:tabs>
        <w:ind w:left="5040" w:hanging="360"/>
      </w:pPr>
    </w:lvl>
    <w:lvl w:ilvl="7" w:tplc="E2544356">
      <w:start w:val="1"/>
      <w:numFmt w:val="decimal"/>
      <w:lvlText w:val="%8."/>
      <w:lvlJc w:val="left"/>
      <w:pPr>
        <w:tabs>
          <w:tab w:val="num" w:pos="5760"/>
        </w:tabs>
        <w:ind w:left="5760" w:hanging="360"/>
      </w:pPr>
    </w:lvl>
    <w:lvl w:ilvl="8" w:tplc="CE8417BC">
      <w:start w:val="1"/>
      <w:numFmt w:val="decimal"/>
      <w:lvlText w:val="%9."/>
      <w:lvlJc w:val="left"/>
      <w:pPr>
        <w:tabs>
          <w:tab w:val="num" w:pos="6480"/>
        </w:tabs>
        <w:ind w:left="6480" w:hanging="360"/>
      </w:pPr>
    </w:lvl>
  </w:abstractNum>
  <w:abstractNum w:abstractNumId="2">
    <w:nsid w:val="109563F8"/>
    <w:multiLevelType w:val="singleLevel"/>
    <w:tmpl w:val="0408000F"/>
    <w:lvl w:ilvl="0">
      <w:start w:val="1"/>
      <w:numFmt w:val="decimal"/>
      <w:lvlText w:val="%1."/>
      <w:lvlJc w:val="left"/>
      <w:pPr>
        <w:tabs>
          <w:tab w:val="num" w:pos="360"/>
        </w:tabs>
        <w:ind w:left="360" w:hanging="360"/>
      </w:pPr>
    </w:lvl>
  </w:abstractNum>
  <w:abstractNum w:abstractNumId="3">
    <w:nsid w:val="11DA1A58"/>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13FF58C8"/>
    <w:multiLevelType w:val="hybridMultilevel"/>
    <w:tmpl w:val="4B60F6BC"/>
    <w:lvl w:ilvl="0" w:tplc="8FF0914E">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CA1084FC" w:tentative="1">
      <w:start w:val="1"/>
      <w:numFmt w:val="bullet"/>
      <w:lvlText w:val="o"/>
      <w:lvlJc w:val="left"/>
      <w:pPr>
        <w:tabs>
          <w:tab w:val="num" w:pos="1440"/>
        </w:tabs>
        <w:ind w:left="1440" w:hanging="360"/>
      </w:pPr>
      <w:rPr>
        <w:rFonts w:ascii="Courier New" w:hAnsi="Courier New" w:hint="default"/>
      </w:rPr>
    </w:lvl>
    <w:lvl w:ilvl="2" w:tplc="470646BC" w:tentative="1">
      <w:start w:val="1"/>
      <w:numFmt w:val="bullet"/>
      <w:lvlText w:val=""/>
      <w:lvlJc w:val="left"/>
      <w:pPr>
        <w:tabs>
          <w:tab w:val="num" w:pos="2160"/>
        </w:tabs>
        <w:ind w:left="2160" w:hanging="360"/>
      </w:pPr>
      <w:rPr>
        <w:rFonts w:ascii="Wingdings" w:hAnsi="Wingdings" w:hint="default"/>
      </w:rPr>
    </w:lvl>
    <w:lvl w:ilvl="3" w:tplc="FCD2AF96" w:tentative="1">
      <w:start w:val="1"/>
      <w:numFmt w:val="bullet"/>
      <w:lvlText w:val=""/>
      <w:lvlJc w:val="left"/>
      <w:pPr>
        <w:tabs>
          <w:tab w:val="num" w:pos="2880"/>
        </w:tabs>
        <w:ind w:left="2880" w:hanging="360"/>
      </w:pPr>
      <w:rPr>
        <w:rFonts w:ascii="Symbol" w:hAnsi="Symbol" w:hint="default"/>
      </w:rPr>
    </w:lvl>
    <w:lvl w:ilvl="4" w:tplc="A0F66B9A" w:tentative="1">
      <w:start w:val="1"/>
      <w:numFmt w:val="bullet"/>
      <w:lvlText w:val="o"/>
      <w:lvlJc w:val="left"/>
      <w:pPr>
        <w:tabs>
          <w:tab w:val="num" w:pos="3600"/>
        </w:tabs>
        <w:ind w:left="3600" w:hanging="360"/>
      </w:pPr>
      <w:rPr>
        <w:rFonts w:ascii="Courier New" w:hAnsi="Courier New" w:hint="default"/>
      </w:rPr>
    </w:lvl>
    <w:lvl w:ilvl="5" w:tplc="743A6C9E" w:tentative="1">
      <w:start w:val="1"/>
      <w:numFmt w:val="bullet"/>
      <w:lvlText w:val=""/>
      <w:lvlJc w:val="left"/>
      <w:pPr>
        <w:tabs>
          <w:tab w:val="num" w:pos="4320"/>
        </w:tabs>
        <w:ind w:left="4320" w:hanging="360"/>
      </w:pPr>
      <w:rPr>
        <w:rFonts w:ascii="Wingdings" w:hAnsi="Wingdings" w:hint="default"/>
      </w:rPr>
    </w:lvl>
    <w:lvl w:ilvl="6" w:tplc="65E8FD08" w:tentative="1">
      <w:start w:val="1"/>
      <w:numFmt w:val="bullet"/>
      <w:lvlText w:val=""/>
      <w:lvlJc w:val="left"/>
      <w:pPr>
        <w:tabs>
          <w:tab w:val="num" w:pos="5040"/>
        </w:tabs>
        <w:ind w:left="5040" w:hanging="360"/>
      </w:pPr>
      <w:rPr>
        <w:rFonts w:ascii="Symbol" w:hAnsi="Symbol" w:hint="default"/>
      </w:rPr>
    </w:lvl>
    <w:lvl w:ilvl="7" w:tplc="CD3ADA0E" w:tentative="1">
      <w:start w:val="1"/>
      <w:numFmt w:val="bullet"/>
      <w:lvlText w:val="o"/>
      <w:lvlJc w:val="left"/>
      <w:pPr>
        <w:tabs>
          <w:tab w:val="num" w:pos="5760"/>
        </w:tabs>
        <w:ind w:left="5760" w:hanging="360"/>
      </w:pPr>
      <w:rPr>
        <w:rFonts w:ascii="Courier New" w:hAnsi="Courier New" w:hint="default"/>
      </w:rPr>
    </w:lvl>
    <w:lvl w:ilvl="8" w:tplc="0562C124" w:tentative="1">
      <w:start w:val="1"/>
      <w:numFmt w:val="bullet"/>
      <w:lvlText w:val=""/>
      <w:lvlJc w:val="left"/>
      <w:pPr>
        <w:tabs>
          <w:tab w:val="num" w:pos="6480"/>
        </w:tabs>
        <w:ind w:left="6480" w:hanging="360"/>
      </w:pPr>
      <w:rPr>
        <w:rFonts w:ascii="Wingdings" w:hAnsi="Wingdings" w:hint="default"/>
      </w:rPr>
    </w:lvl>
  </w:abstractNum>
  <w:abstractNum w:abstractNumId="5">
    <w:nsid w:val="2DC64127"/>
    <w:multiLevelType w:val="multilevel"/>
    <w:tmpl w:val="A5228DD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82936E9"/>
    <w:multiLevelType w:val="hybridMultilevel"/>
    <w:tmpl w:val="81342898"/>
    <w:lvl w:ilvl="0" w:tplc="89228250">
      <w:start w:val="1"/>
      <w:numFmt w:val="bullet"/>
      <w:lvlText w:val=""/>
      <w:lvlJc w:val="left"/>
      <w:pPr>
        <w:tabs>
          <w:tab w:val="num" w:pos="1080"/>
        </w:tabs>
        <w:ind w:left="1080" w:hanging="360"/>
      </w:pPr>
      <w:rPr>
        <w:rFonts w:ascii="Symbol" w:hAnsi="Symbol" w:hint="default"/>
      </w:rPr>
    </w:lvl>
    <w:lvl w:ilvl="1" w:tplc="BDA87022" w:tentative="1">
      <w:start w:val="1"/>
      <w:numFmt w:val="bullet"/>
      <w:lvlText w:val="o"/>
      <w:lvlJc w:val="left"/>
      <w:pPr>
        <w:tabs>
          <w:tab w:val="num" w:pos="1800"/>
        </w:tabs>
        <w:ind w:left="1800" w:hanging="360"/>
      </w:pPr>
      <w:rPr>
        <w:rFonts w:ascii="Courier New" w:hAnsi="Courier New" w:cs="Wingdings" w:hint="default"/>
      </w:rPr>
    </w:lvl>
    <w:lvl w:ilvl="2" w:tplc="4612744E" w:tentative="1">
      <w:start w:val="1"/>
      <w:numFmt w:val="bullet"/>
      <w:lvlText w:val=""/>
      <w:lvlJc w:val="left"/>
      <w:pPr>
        <w:tabs>
          <w:tab w:val="num" w:pos="2520"/>
        </w:tabs>
        <w:ind w:left="2520" w:hanging="360"/>
      </w:pPr>
      <w:rPr>
        <w:rFonts w:ascii="Wingdings" w:hAnsi="Wingdings" w:hint="default"/>
      </w:rPr>
    </w:lvl>
    <w:lvl w:ilvl="3" w:tplc="56E05EC8" w:tentative="1">
      <w:start w:val="1"/>
      <w:numFmt w:val="bullet"/>
      <w:lvlText w:val=""/>
      <w:lvlJc w:val="left"/>
      <w:pPr>
        <w:tabs>
          <w:tab w:val="num" w:pos="3240"/>
        </w:tabs>
        <w:ind w:left="3240" w:hanging="360"/>
      </w:pPr>
      <w:rPr>
        <w:rFonts w:ascii="Symbol" w:hAnsi="Symbol" w:hint="default"/>
      </w:rPr>
    </w:lvl>
    <w:lvl w:ilvl="4" w:tplc="787C8FC4" w:tentative="1">
      <w:start w:val="1"/>
      <w:numFmt w:val="bullet"/>
      <w:lvlText w:val="o"/>
      <w:lvlJc w:val="left"/>
      <w:pPr>
        <w:tabs>
          <w:tab w:val="num" w:pos="3960"/>
        </w:tabs>
        <w:ind w:left="3960" w:hanging="360"/>
      </w:pPr>
      <w:rPr>
        <w:rFonts w:ascii="Courier New" w:hAnsi="Courier New" w:cs="Wingdings" w:hint="default"/>
      </w:rPr>
    </w:lvl>
    <w:lvl w:ilvl="5" w:tplc="F25C5834" w:tentative="1">
      <w:start w:val="1"/>
      <w:numFmt w:val="bullet"/>
      <w:lvlText w:val=""/>
      <w:lvlJc w:val="left"/>
      <w:pPr>
        <w:tabs>
          <w:tab w:val="num" w:pos="4680"/>
        </w:tabs>
        <w:ind w:left="4680" w:hanging="360"/>
      </w:pPr>
      <w:rPr>
        <w:rFonts w:ascii="Wingdings" w:hAnsi="Wingdings" w:hint="default"/>
      </w:rPr>
    </w:lvl>
    <w:lvl w:ilvl="6" w:tplc="57DCE9E8" w:tentative="1">
      <w:start w:val="1"/>
      <w:numFmt w:val="bullet"/>
      <w:lvlText w:val=""/>
      <w:lvlJc w:val="left"/>
      <w:pPr>
        <w:tabs>
          <w:tab w:val="num" w:pos="5400"/>
        </w:tabs>
        <w:ind w:left="5400" w:hanging="360"/>
      </w:pPr>
      <w:rPr>
        <w:rFonts w:ascii="Symbol" w:hAnsi="Symbol" w:hint="default"/>
      </w:rPr>
    </w:lvl>
    <w:lvl w:ilvl="7" w:tplc="F4AE686A" w:tentative="1">
      <w:start w:val="1"/>
      <w:numFmt w:val="bullet"/>
      <w:lvlText w:val="o"/>
      <w:lvlJc w:val="left"/>
      <w:pPr>
        <w:tabs>
          <w:tab w:val="num" w:pos="6120"/>
        </w:tabs>
        <w:ind w:left="6120" w:hanging="360"/>
      </w:pPr>
      <w:rPr>
        <w:rFonts w:ascii="Courier New" w:hAnsi="Courier New" w:cs="Wingdings" w:hint="default"/>
      </w:rPr>
    </w:lvl>
    <w:lvl w:ilvl="8" w:tplc="3AE82536" w:tentative="1">
      <w:start w:val="1"/>
      <w:numFmt w:val="bullet"/>
      <w:lvlText w:val=""/>
      <w:lvlJc w:val="left"/>
      <w:pPr>
        <w:tabs>
          <w:tab w:val="num" w:pos="6840"/>
        </w:tabs>
        <w:ind w:left="6840" w:hanging="360"/>
      </w:pPr>
      <w:rPr>
        <w:rFonts w:ascii="Wingdings" w:hAnsi="Wingdings" w:hint="default"/>
      </w:rPr>
    </w:lvl>
  </w:abstractNum>
  <w:abstractNum w:abstractNumId="7">
    <w:nsid w:val="387C2DA1"/>
    <w:multiLevelType w:val="singleLevel"/>
    <w:tmpl w:val="0408000F"/>
    <w:lvl w:ilvl="0">
      <w:start w:val="1"/>
      <w:numFmt w:val="decimal"/>
      <w:lvlText w:val="%1."/>
      <w:lvlJc w:val="left"/>
      <w:pPr>
        <w:tabs>
          <w:tab w:val="num" w:pos="360"/>
        </w:tabs>
        <w:ind w:left="360" w:hanging="360"/>
      </w:pPr>
    </w:lvl>
  </w:abstractNum>
  <w:abstractNum w:abstractNumId="8">
    <w:nsid w:val="494803A7"/>
    <w:multiLevelType w:val="hybridMultilevel"/>
    <w:tmpl w:val="EFB6AAC0"/>
    <w:lvl w:ilvl="0" w:tplc="8B42E194">
      <w:numFmt w:val="bullet"/>
      <w:lvlText w:val="-"/>
      <w:lvlJc w:val="left"/>
      <w:pPr>
        <w:tabs>
          <w:tab w:val="num" w:pos="720"/>
        </w:tabs>
        <w:ind w:left="720" w:hanging="360"/>
      </w:pPr>
      <w:rPr>
        <w:rFonts w:ascii="Times New Roman" w:eastAsia="Times New Roman" w:hAnsi="Times New Roman" w:cs="Times New Roman" w:hint="default"/>
        <w:b/>
      </w:rPr>
    </w:lvl>
    <w:lvl w:ilvl="1" w:tplc="8870D3D4" w:tentative="1">
      <w:start w:val="1"/>
      <w:numFmt w:val="bullet"/>
      <w:lvlText w:val="o"/>
      <w:lvlJc w:val="left"/>
      <w:pPr>
        <w:tabs>
          <w:tab w:val="num" w:pos="1440"/>
        </w:tabs>
        <w:ind w:left="1440" w:hanging="360"/>
      </w:pPr>
      <w:rPr>
        <w:rFonts w:ascii="Courier New" w:hAnsi="Courier New" w:hint="default"/>
      </w:rPr>
    </w:lvl>
    <w:lvl w:ilvl="2" w:tplc="F996B988" w:tentative="1">
      <w:start w:val="1"/>
      <w:numFmt w:val="bullet"/>
      <w:lvlText w:val=""/>
      <w:lvlJc w:val="left"/>
      <w:pPr>
        <w:tabs>
          <w:tab w:val="num" w:pos="2160"/>
        </w:tabs>
        <w:ind w:left="2160" w:hanging="360"/>
      </w:pPr>
      <w:rPr>
        <w:rFonts w:ascii="Wingdings" w:hAnsi="Wingdings" w:hint="default"/>
      </w:rPr>
    </w:lvl>
    <w:lvl w:ilvl="3" w:tplc="4C560526" w:tentative="1">
      <w:start w:val="1"/>
      <w:numFmt w:val="bullet"/>
      <w:lvlText w:val=""/>
      <w:lvlJc w:val="left"/>
      <w:pPr>
        <w:tabs>
          <w:tab w:val="num" w:pos="2880"/>
        </w:tabs>
        <w:ind w:left="2880" w:hanging="360"/>
      </w:pPr>
      <w:rPr>
        <w:rFonts w:ascii="Symbol" w:hAnsi="Symbol" w:hint="default"/>
      </w:rPr>
    </w:lvl>
    <w:lvl w:ilvl="4" w:tplc="D264BF5A" w:tentative="1">
      <w:start w:val="1"/>
      <w:numFmt w:val="bullet"/>
      <w:lvlText w:val="o"/>
      <w:lvlJc w:val="left"/>
      <w:pPr>
        <w:tabs>
          <w:tab w:val="num" w:pos="3600"/>
        </w:tabs>
        <w:ind w:left="3600" w:hanging="360"/>
      </w:pPr>
      <w:rPr>
        <w:rFonts w:ascii="Courier New" w:hAnsi="Courier New" w:hint="default"/>
      </w:rPr>
    </w:lvl>
    <w:lvl w:ilvl="5" w:tplc="5BA8B5A8" w:tentative="1">
      <w:start w:val="1"/>
      <w:numFmt w:val="bullet"/>
      <w:lvlText w:val=""/>
      <w:lvlJc w:val="left"/>
      <w:pPr>
        <w:tabs>
          <w:tab w:val="num" w:pos="4320"/>
        </w:tabs>
        <w:ind w:left="4320" w:hanging="360"/>
      </w:pPr>
      <w:rPr>
        <w:rFonts w:ascii="Wingdings" w:hAnsi="Wingdings" w:hint="default"/>
      </w:rPr>
    </w:lvl>
    <w:lvl w:ilvl="6" w:tplc="A04E7CBA" w:tentative="1">
      <w:start w:val="1"/>
      <w:numFmt w:val="bullet"/>
      <w:lvlText w:val=""/>
      <w:lvlJc w:val="left"/>
      <w:pPr>
        <w:tabs>
          <w:tab w:val="num" w:pos="5040"/>
        </w:tabs>
        <w:ind w:left="5040" w:hanging="360"/>
      </w:pPr>
      <w:rPr>
        <w:rFonts w:ascii="Symbol" w:hAnsi="Symbol" w:hint="default"/>
      </w:rPr>
    </w:lvl>
    <w:lvl w:ilvl="7" w:tplc="769EF3E2" w:tentative="1">
      <w:start w:val="1"/>
      <w:numFmt w:val="bullet"/>
      <w:lvlText w:val="o"/>
      <w:lvlJc w:val="left"/>
      <w:pPr>
        <w:tabs>
          <w:tab w:val="num" w:pos="5760"/>
        </w:tabs>
        <w:ind w:left="5760" w:hanging="360"/>
      </w:pPr>
      <w:rPr>
        <w:rFonts w:ascii="Courier New" w:hAnsi="Courier New" w:hint="default"/>
      </w:rPr>
    </w:lvl>
    <w:lvl w:ilvl="8" w:tplc="D682B400" w:tentative="1">
      <w:start w:val="1"/>
      <w:numFmt w:val="bullet"/>
      <w:lvlText w:val=""/>
      <w:lvlJc w:val="left"/>
      <w:pPr>
        <w:tabs>
          <w:tab w:val="num" w:pos="6480"/>
        </w:tabs>
        <w:ind w:left="6480" w:hanging="360"/>
      </w:pPr>
      <w:rPr>
        <w:rFonts w:ascii="Wingdings" w:hAnsi="Wingdings" w:hint="default"/>
      </w:rPr>
    </w:lvl>
  </w:abstractNum>
  <w:abstractNum w:abstractNumId="9">
    <w:nsid w:val="5BFA5AD4"/>
    <w:multiLevelType w:val="singleLevel"/>
    <w:tmpl w:val="0408000F"/>
    <w:lvl w:ilvl="0">
      <w:start w:val="1"/>
      <w:numFmt w:val="decimal"/>
      <w:lvlText w:val="%1."/>
      <w:lvlJc w:val="left"/>
      <w:pPr>
        <w:tabs>
          <w:tab w:val="num" w:pos="360"/>
        </w:tabs>
        <w:ind w:left="360" w:hanging="360"/>
      </w:pPr>
    </w:lvl>
  </w:abstractNum>
  <w:abstractNum w:abstractNumId="10">
    <w:nsid w:val="60DE7061"/>
    <w:multiLevelType w:val="hybridMultilevel"/>
    <w:tmpl w:val="AD4CB04A"/>
    <w:lvl w:ilvl="0" w:tplc="D07A8CDE">
      <w:start w:val="10"/>
      <w:numFmt w:val="bullet"/>
      <w:lvlText w:val="-"/>
      <w:lvlJc w:val="left"/>
      <w:pPr>
        <w:tabs>
          <w:tab w:val="num" w:pos="720"/>
        </w:tabs>
        <w:ind w:left="720" w:hanging="360"/>
      </w:pPr>
      <w:rPr>
        <w:rFonts w:ascii="Times New Roman" w:eastAsia="Times New Roman" w:hAnsi="Times New Roman" w:cs="Times New Roman" w:hint="default"/>
      </w:rPr>
    </w:lvl>
    <w:lvl w:ilvl="1" w:tplc="83A84FEE" w:tentative="1">
      <w:start w:val="1"/>
      <w:numFmt w:val="bullet"/>
      <w:lvlText w:val="o"/>
      <w:lvlJc w:val="left"/>
      <w:pPr>
        <w:tabs>
          <w:tab w:val="num" w:pos="1440"/>
        </w:tabs>
        <w:ind w:left="1440" w:hanging="360"/>
      </w:pPr>
      <w:rPr>
        <w:rFonts w:ascii="Courier New" w:hAnsi="Courier New" w:hint="default"/>
      </w:rPr>
    </w:lvl>
    <w:lvl w:ilvl="2" w:tplc="E31667D0" w:tentative="1">
      <w:start w:val="1"/>
      <w:numFmt w:val="bullet"/>
      <w:lvlText w:val=""/>
      <w:lvlJc w:val="left"/>
      <w:pPr>
        <w:tabs>
          <w:tab w:val="num" w:pos="2160"/>
        </w:tabs>
        <w:ind w:left="2160" w:hanging="360"/>
      </w:pPr>
      <w:rPr>
        <w:rFonts w:ascii="Wingdings" w:hAnsi="Wingdings" w:hint="default"/>
      </w:rPr>
    </w:lvl>
    <w:lvl w:ilvl="3" w:tplc="33860AD4" w:tentative="1">
      <w:start w:val="1"/>
      <w:numFmt w:val="bullet"/>
      <w:lvlText w:val=""/>
      <w:lvlJc w:val="left"/>
      <w:pPr>
        <w:tabs>
          <w:tab w:val="num" w:pos="2880"/>
        </w:tabs>
        <w:ind w:left="2880" w:hanging="360"/>
      </w:pPr>
      <w:rPr>
        <w:rFonts w:ascii="Symbol" w:hAnsi="Symbol" w:hint="default"/>
      </w:rPr>
    </w:lvl>
    <w:lvl w:ilvl="4" w:tplc="CD12E362" w:tentative="1">
      <w:start w:val="1"/>
      <w:numFmt w:val="bullet"/>
      <w:lvlText w:val="o"/>
      <w:lvlJc w:val="left"/>
      <w:pPr>
        <w:tabs>
          <w:tab w:val="num" w:pos="3600"/>
        </w:tabs>
        <w:ind w:left="3600" w:hanging="360"/>
      </w:pPr>
      <w:rPr>
        <w:rFonts w:ascii="Courier New" w:hAnsi="Courier New" w:hint="default"/>
      </w:rPr>
    </w:lvl>
    <w:lvl w:ilvl="5" w:tplc="AC18B234" w:tentative="1">
      <w:start w:val="1"/>
      <w:numFmt w:val="bullet"/>
      <w:lvlText w:val=""/>
      <w:lvlJc w:val="left"/>
      <w:pPr>
        <w:tabs>
          <w:tab w:val="num" w:pos="4320"/>
        </w:tabs>
        <w:ind w:left="4320" w:hanging="360"/>
      </w:pPr>
      <w:rPr>
        <w:rFonts w:ascii="Wingdings" w:hAnsi="Wingdings" w:hint="default"/>
      </w:rPr>
    </w:lvl>
    <w:lvl w:ilvl="6" w:tplc="F5A2F7C0" w:tentative="1">
      <w:start w:val="1"/>
      <w:numFmt w:val="bullet"/>
      <w:lvlText w:val=""/>
      <w:lvlJc w:val="left"/>
      <w:pPr>
        <w:tabs>
          <w:tab w:val="num" w:pos="5040"/>
        </w:tabs>
        <w:ind w:left="5040" w:hanging="360"/>
      </w:pPr>
      <w:rPr>
        <w:rFonts w:ascii="Symbol" w:hAnsi="Symbol" w:hint="default"/>
      </w:rPr>
    </w:lvl>
    <w:lvl w:ilvl="7" w:tplc="0A5E3876" w:tentative="1">
      <w:start w:val="1"/>
      <w:numFmt w:val="bullet"/>
      <w:lvlText w:val="o"/>
      <w:lvlJc w:val="left"/>
      <w:pPr>
        <w:tabs>
          <w:tab w:val="num" w:pos="5760"/>
        </w:tabs>
        <w:ind w:left="5760" w:hanging="360"/>
      </w:pPr>
      <w:rPr>
        <w:rFonts w:ascii="Courier New" w:hAnsi="Courier New" w:hint="default"/>
      </w:rPr>
    </w:lvl>
    <w:lvl w:ilvl="8" w:tplc="8DCE9FA0" w:tentative="1">
      <w:start w:val="1"/>
      <w:numFmt w:val="bullet"/>
      <w:lvlText w:val=""/>
      <w:lvlJc w:val="left"/>
      <w:pPr>
        <w:tabs>
          <w:tab w:val="num" w:pos="6480"/>
        </w:tabs>
        <w:ind w:left="6480" w:hanging="360"/>
      </w:pPr>
      <w:rPr>
        <w:rFonts w:ascii="Wingdings" w:hAnsi="Wingdings" w:hint="default"/>
      </w:rPr>
    </w:lvl>
  </w:abstractNum>
  <w:abstractNum w:abstractNumId="11">
    <w:nsid w:val="61D03415"/>
    <w:multiLevelType w:val="singleLevel"/>
    <w:tmpl w:val="0408000F"/>
    <w:lvl w:ilvl="0">
      <w:start w:val="1"/>
      <w:numFmt w:val="decimal"/>
      <w:lvlText w:val="%1."/>
      <w:lvlJc w:val="left"/>
      <w:pPr>
        <w:tabs>
          <w:tab w:val="num" w:pos="360"/>
        </w:tabs>
        <w:ind w:left="360" w:hanging="360"/>
      </w:pPr>
    </w:lvl>
  </w:abstractNum>
  <w:abstractNum w:abstractNumId="12">
    <w:nsid w:val="63A6332D"/>
    <w:multiLevelType w:val="hybridMultilevel"/>
    <w:tmpl w:val="84BEE480"/>
    <w:lvl w:ilvl="0" w:tplc="6422DF12">
      <w:numFmt w:val="bullet"/>
      <w:lvlText w:val="-"/>
      <w:lvlJc w:val="left"/>
      <w:pPr>
        <w:tabs>
          <w:tab w:val="num" w:pos="720"/>
        </w:tabs>
        <w:ind w:left="720" w:hanging="360"/>
      </w:pPr>
      <w:rPr>
        <w:rFonts w:ascii="Times New Roman" w:eastAsia="Times New Roman" w:hAnsi="Times New Roman" w:cs="Times New Roman" w:hint="default"/>
        <w:b/>
      </w:rPr>
    </w:lvl>
    <w:lvl w:ilvl="1" w:tplc="708C241E" w:tentative="1">
      <w:start w:val="1"/>
      <w:numFmt w:val="bullet"/>
      <w:lvlText w:val="o"/>
      <w:lvlJc w:val="left"/>
      <w:pPr>
        <w:tabs>
          <w:tab w:val="num" w:pos="1440"/>
        </w:tabs>
        <w:ind w:left="1440" w:hanging="360"/>
      </w:pPr>
      <w:rPr>
        <w:rFonts w:ascii="Courier New" w:hAnsi="Courier New" w:hint="default"/>
      </w:rPr>
    </w:lvl>
    <w:lvl w:ilvl="2" w:tplc="E3722B04" w:tentative="1">
      <w:start w:val="1"/>
      <w:numFmt w:val="bullet"/>
      <w:lvlText w:val=""/>
      <w:lvlJc w:val="left"/>
      <w:pPr>
        <w:tabs>
          <w:tab w:val="num" w:pos="2160"/>
        </w:tabs>
        <w:ind w:left="2160" w:hanging="360"/>
      </w:pPr>
      <w:rPr>
        <w:rFonts w:ascii="Wingdings" w:hAnsi="Wingdings" w:hint="default"/>
      </w:rPr>
    </w:lvl>
    <w:lvl w:ilvl="3" w:tplc="8CB2F9F6" w:tentative="1">
      <w:start w:val="1"/>
      <w:numFmt w:val="bullet"/>
      <w:lvlText w:val=""/>
      <w:lvlJc w:val="left"/>
      <w:pPr>
        <w:tabs>
          <w:tab w:val="num" w:pos="2880"/>
        </w:tabs>
        <w:ind w:left="2880" w:hanging="360"/>
      </w:pPr>
      <w:rPr>
        <w:rFonts w:ascii="Symbol" w:hAnsi="Symbol" w:hint="default"/>
      </w:rPr>
    </w:lvl>
    <w:lvl w:ilvl="4" w:tplc="06600382" w:tentative="1">
      <w:start w:val="1"/>
      <w:numFmt w:val="bullet"/>
      <w:lvlText w:val="o"/>
      <w:lvlJc w:val="left"/>
      <w:pPr>
        <w:tabs>
          <w:tab w:val="num" w:pos="3600"/>
        </w:tabs>
        <w:ind w:left="3600" w:hanging="360"/>
      </w:pPr>
      <w:rPr>
        <w:rFonts w:ascii="Courier New" w:hAnsi="Courier New" w:hint="default"/>
      </w:rPr>
    </w:lvl>
    <w:lvl w:ilvl="5" w:tplc="D0D61DA2" w:tentative="1">
      <w:start w:val="1"/>
      <w:numFmt w:val="bullet"/>
      <w:lvlText w:val=""/>
      <w:lvlJc w:val="left"/>
      <w:pPr>
        <w:tabs>
          <w:tab w:val="num" w:pos="4320"/>
        </w:tabs>
        <w:ind w:left="4320" w:hanging="360"/>
      </w:pPr>
      <w:rPr>
        <w:rFonts w:ascii="Wingdings" w:hAnsi="Wingdings" w:hint="default"/>
      </w:rPr>
    </w:lvl>
    <w:lvl w:ilvl="6" w:tplc="37BA5396" w:tentative="1">
      <w:start w:val="1"/>
      <w:numFmt w:val="bullet"/>
      <w:lvlText w:val=""/>
      <w:lvlJc w:val="left"/>
      <w:pPr>
        <w:tabs>
          <w:tab w:val="num" w:pos="5040"/>
        </w:tabs>
        <w:ind w:left="5040" w:hanging="360"/>
      </w:pPr>
      <w:rPr>
        <w:rFonts w:ascii="Symbol" w:hAnsi="Symbol" w:hint="default"/>
      </w:rPr>
    </w:lvl>
    <w:lvl w:ilvl="7" w:tplc="0120A40C" w:tentative="1">
      <w:start w:val="1"/>
      <w:numFmt w:val="bullet"/>
      <w:lvlText w:val="o"/>
      <w:lvlJc w:val="left"/>
      <w:pPr>
        <w:tabs>
          <w:tab w:val="num" w:pos="5760"/>
        </w:tabs>
        <w:ind w:left="5760" w:hanging="360"/>
      </w:pPr>
      <w:rPr>
        <w:rFonts w:ascii="Courier New" w:hAnsi="Courier New" w:hint="default"/>
      </w:rPr>
    </w:lvl>
    <w:lvl w:ilvl="8" w:tplc="EFA04E12" w:tentative="1">
      <w:start w:val="1"/>
      <w:numFmt w:val="bullet"/>
      <w:lvlText w:val=""/>
      <w:lvlJc w:val="left"/>
      <w:pPr>
        <w:tabs>
          <w:tab w:val="num" w:pos="6480"/>
        </w:tabs>
        <w:ind w:left="6480" w:hanging="360"/>
      </w:pPr>
      <w:rPr>
        <w:rFonts w:ascii="Wingdings" w:hAnsi="Wingdings" w:hint="default"/>
      </w:rPr>
    </w:lvl>
  </w:abstractNum>
  <w:abstractNum w:abstractNumId="13">
    <w:nsid w:val="7EBA0033"/>
    <w:multiLevelType w:val="hybridMultilevel"/>
    <w:tmpl w:val="39CEEF3A"/>
    <w:lvl w:ilvl="0" w:tplc="7AB4C72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D4821FBE" w:tentative="1">
      <w:start w:val="1"/>
      <w:numFmt w:val="bullet"/>
      <w:lvlText w:val="o"/>
      <w:lvlJc w:val="left"/>
      <w:pPr>
        <w:tabs>
          <w:tab w:val="num" w:pos="1440"/>
        </w:tabs>
        <w:ind w:left="1440" w:hanging="360"/>
      </w:pPr>
      <w:rPr>
        <w:rFonts w:ascii="Courier New" w:hAnsi="Courier New" w:hint="default"/>
      </w:rPr>
    </w:lvl>
    <w:lvl w:ilvl="2" w:tplc="FF309D32" w:tentative="1">
      <w:start w:val="1"/>
      <w:numFmt w:val="bullet"/>
      <w:lvlText w:val=""/>
      <w:lvlJc w:val="left"/>
      <w:pPr>
        <w:tabs>
          <w:tab w:val="num" w:pos="2160"/>
        </w:tabs>
        <w:ind w:left="2160" w:hanging="360"/>
      </w:pPr>
      <w:rPr>
        <w:rFonts w:ascii="Wingdings" w:hAnsi="Wingdings" w:hint="default"/>
      </w:rPr>
    </w:lvl>
    <w:lvl w:ilvl="3" w:tplc="061CCD2C" w:tentative="1">
      <w:start w:val="1"/>
      <w:numFmt w:val="bullet"/>
      <w:lvlText w:val=""/>
      <w:lvlJc w:val="left"/>
      <w:pPr>
        <w:tabs>
          <w:tab w:val="num" w:pos="2880"/>
        </w:tabs>
        <w:ind w:left="2880" w:hanging="360"/>
      </w:pPr>
      <w:rPr>
        <w:rFonts w:ascii="Symbol" w:hAnsi="Symbol" w:hint="default"/>
      </w:rPr>
    </w:lvl>
    <w:lvl w:ilvl="4" w:tplc="A2F2CEEE" w:tentative="1">
      <w:start w:val="1"/>
      <w:numFmt w:val="bullet"/>
      <w:lvlText w:val="o"/>
      <w:lvlJc w:val="left"/>
      <w:pPr>
        <w:tabs>
          <w:tab w:val="num" w:pos="3600"/>
        </w:tabs>
        <w:ind w:left="3600" w:hanging="360"/>
      </w:pPr>
      <w:rPr>
        <w:rFonts w:ascii="Courier New" w:hAnsi="Courier New" w:hint="default"/>
      </w:rPr>
    </w:lvl>
    <w:lvl w:ilvl="5" w:tplc="24A094FA" w:tentative="1">
      <w:start w:val="1"/>
      <w:numFmt w:val="bullet"/>
      <w:lvlText w:val=""/>
      <w:lvlJc w:val="left"/>
      <w:pPr>
        <w:tabs>
          <w:tab w:val="num" w:pos="4320"/>
        </w:tabs>
        <w:ind w:left="4320" w:hanging="360"/>
      </w:pPr>
      <w:rPr>
        <w:rFonts w:ascii="Wingdings" w:hAnsi="Wingdings" w:hint="default"/>
      </w:rPr>
    </w:lvl>
    <w:lvl w:ilvl="6" w:tplc="9EE4357C" w:tentative="1">
      <w:start w:val="1"/>
      <w:numFmt w:val="bullet"/>
      <w:lvlText w:val=""/>
      <w:lvlJc w:val="left"/>
      <w:pPr>
        <w:tabs>
          <w:tab w:val="num" w:pos="5040"/>
        </w:tabs>
        <w:ind w:left="5040" w:hanging="360"/>
      </w:pPr>
      <w:rPr>
        <w:rFonts w:ascii="Symbol" w:hAnsi="Symbol" w:hint="default"/>
      </w:rPr>
    </w:lvl>
    <w:lvl w:ilvl="7" w:tplc="45403FAC" w:tentative="1">
      <w:start w:val="1"/>
      <w:numFmt w:val="bullet"/>
      <w:lvlText w:val="o"/>
      <w:lvlJc w:val="left"/>
      <w:pPr>
        <w:tabs>
          <w:tab w:val="num" w:pos="5760"/>
        </w:tabs>
        <w:ind w:left="5760" w:hanging="360"/>
      </w:pPr>
      <w:rPr>
        <w:rFonts w:ascii="Courier New" w:hAnsi="Courier New" w:hint="default"/>
      </w:rPr>
    </w:lvl>
    <w:lvl w:ilvl="8" w:tplc="F2AA1D0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8"/>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7"/>
  </w:num>
  <w:num w:numId="12">
    <w:abstractNumId w:val="5"/>
  </w:num>
  <w:num w:numId="13">
    <w:abstractNumId w:val="6"/>
  </w:num>
  <w:num w:numId="14">
    <w:abstractNumId w:val="0"/>
  </w:num>
  <w:num w:numId="15">
    <w:abstractNumId w:val="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1"/>
    <w:footnote w:id="0"/>
  </w:footnotePr>
  <w:endnotePr>
    <w:endnote w:id="-1"/>
    <w:endnote w:id="0"/>
  </w:endnotePr>
  <w:compat/>
  <w:rsids>
    <w:rsidRoot w:val="00BD4037"/>
    <w:rsid w:val="0001128A"/>
    <w:rsid w:val="000209A6"/>
    <w:rsid w:val="00021C64"/>
    <w:rsid w:val="000247D2"/>
    <w:rsid w:val="00034543"/>
    <w:rsid w:val="00041D21"/>
    <w:rsid w:val="00055394"/>
    <w:rsid w:val="000568A6"/>
    <w:rsid w:val="0006071A"/>
    <w:rsid w:val="00065D2F"/>
    <w:rsid w:val="000724D0"/>
    <w:rsid w:val="00081D7A"/>
    <w:rsid w:val="00094341"/>
    <w:rsid w:val="000957F2"/>
    <w:rsid w:val="000B1014"/>
    <w:rsid w:val="000B65B2"/>
    <w:rsid w:val="000D663E"/>
    <w:rsid w:val="000E4493"/>
    <w:rsid w:val="000E684F"/>
    <w:rsid w:val="00100A40"/>
    <w:rsid w:val="00102063"/>
    <w:rsid w:val="001105B9"/>
    <w:rsid w:val="00110A31"/>
    <w:rsid w:val="001235F9"/>
    <w:rsid w:val="00123F06"/>
    <w:rsid w:val="001339A4"/>
    <w:rsid w:val="0014768E"/>
    <w:rsid w:val="00155354"/>
    <w:rsid w:val="001627CF"/>
    <w:rsid w:val="00176C39"/>
    <w:rsid w:val="001819DE"/>
    <w:rsid w:val="00187418"/>
    <w:rsid w:val="0019003D"/>
    <w:rsid w:val="00190FBC"/>
    <w:rsid w:val="00192DF5"/>
    <w:rsid w:val="001A69EA"/>
    <w:rsid w:val="001C43AC"/>
    <w:rsid w:val="001E7A6E"/>
    <w:rsid w:val="001F6572"/>
    <w:rsid w:val="00202249"/>
    <w:rsid w:val="00207C2A"/>
    <w:rsid w:val="00227E32"/>
    <w:rsid w:val="002352C2"/>
    <w:rsid w:val="00243682"/>
    <w:rsid w:val="002470E9"/>
    <w:rsid w:val="00260CB0"/>
    <w:rsid w:val="00265AEC"/>
    <w:rsid w:val="00276FCA"/>
    <w:rsid w:val="00283A3E"/>
    <w:rsid w:val="002A239C"/>
    <w:rsid w:val="002B55CE"/>
    <w:rsid w:val="002C1020"/>
    <w:rsid w:val="002C55AD"/>
    <w:rsid w:val="002C7C38"/>
    <w:rsid w:val="002F49BC"/>
    <w:rsid w:val="002F565F"/>
    <w:rsid w:val="0030400F"/>
    <w:rsid w:val="003302C2"/>
    <w:rsid w:val="00335144"/>
    <w:rsid w:val="00335D98"/>
    <w:rsid w:val="00346910"/>
    <w:rsid w:val="00352E12"/>
    <w:rsid w:val="00353A2F"/>
    <w:rsid w:val="0035717F"/>
    <w:rsid w:val="00361A29"/>
    <w:rsid w:val="00367702"/>
    <w:rsid w:val="00385471"/>
    <w:rsid w:val="003979F8"/>
    <w:rsid w:val="003A73B8"/>
    <w:rsid w:val="003A7E62"/>
    <w:rsid w:val="003B0A45"/>
    <w:rsid w:val="003B6535"/>
    <w:rsid w:val="003B7D74"/>
    <w:rsid w:val="003D3B89"/>
    <w:rsid w:val="003E7D48"/>
    <w:rsid w:val="003F49E1"/>
    <w:rsid w:val="00403472"/>
    <w:rsid w:val="00421A03"/>
    <w:rsid w:val="004301A4"/>
    <w:rsid w:val="00436638"/>
    <w:rsid w:val="00437984"/>
    <w:rsid w:val="00440493"/>
    <w:rsid w:val="0044330C"/>
    <w:rsid w:val="00443C82"/>
    <w:rsid w:val="00445AC8"/>
    <w:rsid w:val="00452DAB"/>
    <w:rsid w:val="00453E98"/>
    <w:rsid w:val="00454330"/>
    <w:rsid w:val="00454621"/>
    <w:rsid w:val="00454994"/>
    <w:rsid w:val="00457482"/>
    <w:rsid w:val="004627AD"/>
    <w:rsid w:val="00464BED"/>
    <w:rsid w:val="00471199"/>
    <w:rsid w:val="00477F7B"/>
    <w:rsid w:val="00487858"/>
    <w:rsid w:val="00493036"/>
    <w:rsid w:val="00497B54"/>
    <w:rsid w:val="004C06CE"/>
    <w:rsid w:val="004D116D"/>
    <w:rsid w:val="004D3BC1"/>
    <w:rsid w:val="004E2BD2"/>
    <w:rsid w:val="004E3E88"/>
    <w:rsid w:val="004E7824"/>
    <w:rsid w:val="004F7403"/>
    <w:rsid w:val="00500B33"/>
    <w:rsid w:val="0050507C"/>
    <w:rsid w:val="00515D93"/>
    <w:rsid w:val="00520C0B"/>
    <w:rsid w:val="005220F3"/>
    <w:rsid w:val="00546007"/>
    <w:rsid w:val="0054747D"/>
    <w:rsid w:val="00562430"/>
    <w:rsid w:val="00566013"/>
    <w:rsid w:val="00597EF3"/>
    <w:rsid w:val="005B7239"/>
    <w:rsid w:val="005D1DC9"/>
    <w:rsid w:val="005D3E7F"/>
    <w:rsid w:val="005E089F"/>
    <w:rsid w:val="005F46D0"/>
    <w:rsid w:val="005F6E7B"/>
    <w:rsid w:val="0060479C"/>
    <w:rsid w:val="006101DC"/>
    <w:rsid w:val="006247D4"/>
    <w:rsid w:val="00625D7D"/>
    <w:rsid w:val="00630740"/>
    <w:rsid w:val="0064069B"/>
    <w:rsid w:val="00647C9A"/>
    <w:rsid w:val="00655F80"/>
    <w:rsid w:val="0066459A"/>
    <w:rsid w:val="006652C0"/>
    <w:rsid w:val="006676FF"/>
    <w:rsid w:val="006952CB"/>
    <w:rsid w:val="006A2E73"/>
    <w:rsid w:val="006B0AEA"/>
    <w:rsid w:val="006B18F1"/>
    <w:rsid w:val="006B3009"/>
    <w:rsid w:val="006B4CEA"/>
    <w:rsid w:val="006C0723"/>
    <w:rsid w:val="006C084E"/>
    <w:rsid w:val="006C0B86"/>
    <w:rsid w:val="006C76BD"/>
    <w:rsid w:val="006D4AA6"/>
    <w:rsid w:val="006D4AF6"/>
    <w:rsid w:val="006D7F42"/>
    <w:rsid w:val="006E2386"/>
    <w:rsid w:val="006E7DB0"/>
    <w:rsid w:val="006F4F5A"/>
    <w:rsid w:val="0070149A"/>
    <w:rsid w:val="00713442"/>
    <w:rsid w:val="00713C17"/>
    <w:rsid w:val="007153AB"/>
    <w:rsid w:val="00716DC6"/>
    <w:rsid w:val="00724C8A"/>
    <w:rsid w:val="00740778"/>
    <w:rsid w:val="00742A85"/>
    <w:rsid w:val="00751D7B"/>
    <w:rsid w:val="00765EC0"/>
    <w:rsid w:val="00777133"/>
    <w:rsid w:val="007876F5"/>
    <w:rsid w:val="007A1054"/>
    <w:rsid w:val="007A4B23"/>
    <w:rsid w:val="007C6549"/>
    <w:rsid w:val="007C7073"/>
    <w:rsid w:val="007D082A"/>
    <w:rsid w:val="007D2135"/>
    <w:rsid w:val="007D46EC"/>
    <w:rsid w:val="007F125B"/>
    <w:rsid w:val="007F3961"/>
    <w:rsid w:val="008076BB"/>
    <w:rsid w:val="00810428"/>
    <w:rsid w:val="00813CB9"/>
    <w:rsid w:val="00830E03"/>
    <w:rsid w:val="0084387B"/>
    <w:rsid w:val="008549EE"/>
    <w:rsid w:val="008630AA"/>
    <w:rsid w:val="00867D21"/>
    <w:rsid w:val="00880AB0"/>
    <w:rsid w:val="00892E78"/>
    <w:rsid w:val="00895545"/>
    <w:rsid w:val="008A0390"/>
    <w:rsid w:val="008A1325"/>
    <w:rsid w:val="008A195C"/>
    <w:rsid w:val="008A52C9"/>
    <w:rsid w:val="008B3D3A"/>
    <w:rsid w:val="008C28ED"/>
    <w:rsid w:val="008C7C70"/>
    <w:rsid w:val="008E410D"/>
    <w:rsid w:val="008E76B3"/>
    <w:rsid w:val="008F0FD1"/>
    <w:rsid w:val="008F6B74"/>
    <w:rsid w:val="00900C30"/>
    <w:rsid w:val="00907D0C"/>
    <w:rsid w:val="0094510C"/>
    <w:rsid w:val="0094697C"/>
    <w:rsid w:val="00957348"/>
    <w:rsid w:val="00957770"/>
    <w:rsid w:val="00974F90"/>
    <w:rsid w:val="00983A2C"/>
    <w:rsid w:val="00992ED9"/>
    <w:rsid w:val="009A3C72"/>
    <w:rsid w:val="009C2B9B"/>
    <w:rsid w:val="009C37B8"/>
    <w:rsid w:val="009C59A0"/>
    <w:rsid w:val="009D330F"/>
    <w:rsid w:val="009D69EF"/>
    <w:rsid w:val="009E0570"/>
    <w:rsid w:val="009E1E69"/>
    <w:rsid w:val="009F0510"/>
    <w:rsid w:val="00A12732"/>
    <w:rsid w:val="00A41F5F"/>
    <w:rsid w:val="00A43A88"/>
    <w:rsid w:val="00A460CE"/>
    <w:rsid w:val="00A5310F"/>
    <w:rsid w:val="00A73A86"/>
    <w:rsid w:val="00A753A3"/>
    <w:rsid w:val="00A87D6E"/>
    <w:rsid w:val="00A90AE3"/>
    <w:rsid w:val="00A970E5"/>
    <w:rsid w:val="00AA211B"/>
    <w:rsid w:val="00AA4C95"/>
    <w:rsid w:val="00AB1474"/>
    <w:rsid w:val="00AB615F"/>
    <w:rsid w:val="00AC37F2"/>
    <w:rsid w:val="00AC64B8"/>
    <w:rsid w:val="00AD6F4B"/>
    <w:rsid w:val="00AE7333"/>
    <w:rsid w:val="00B14C60"/>
    <w:rsid w:val="00B23ACC"/>
    <w:rsid w:val="00B248D0"/>
    <w:rsid w:val="00B30D9F"/>
    <w:rsid w:val="00B41B81"/>
    <w:rsid w:val="00B60C7E"/>
    <w:rsid w:val="00B77F12"/>
    <w:rsid w:val="00B900AC"/>
    <w:rsid w:val="00B92269"/>
    <w:rsid w:val="00B940B2"/>
    <w:rsid w:val="00BA08B3"/>
    <w:rsid w:val="00BB2A36"/>
    <w:rsid w:val="00BB618E"/>
    <w:rsid w:val="00BC2574"/>
    <w:rsid w:val="00BC5AD9"/>
    <w:rsid w:val="00BD1271"/>
    <w:rsid w:val="00BD4037"/>
    <w:rsid w:val="00BE20EB"/>
    <w:rsid w:val="00BF0C14"/>
    <w:rsid w:val="00BF579B"/>
    <w:rsid w:val="00C23D92"/>
    <w:rsid w:val="00C25867"/>
    <w:rsid w:val="00C310A3"/>
    <w:rsid w:val="00C32CEB"/>
    <w:rsid w:val="00C3313F"/>
    <w:rsid w:val="00C332F7"/>
    <w:rsid w:val="00C33FBF"/>
    <w:rsid w:val="00C36FA4"/>
    <w:rsid w:val="00C43445"/>
    <w:rsid w:val="00C4740E"/>
    <w:rsid w:val="00C56C77"/>
    <w:rsid w:val="00C62606"/>
    <w:rsid w:val="00C826BB"/>
    <w:rsid w:val="00C9118B"/>
    <w:rsid w:val="00C954E8"/>
    <w:rsid w:val="00C97BFE"/>
    <w:rsid w:val="00CC035E"/>
    <w:rsid w:val="00CC734A"/>
    <w:rsid w:val="00CD7515"/>
    <w:rsid w:val="00CE76DC"/>
    <w:rsid w:val="00D0117C"/>
    <w:rsid w:val="00D0288D"/>
    <w:rsid w:val="00D23822"/>
    <w:rsid w:val="00D24128"/>
    <w:rsid w:val="00D261C3"/>
    <w:rsid w:val="00D33C89"/>
    <w:rsid w:val="00D34237"/>
    <w:rsid w:val="00D613E4"/>
    <w:rsid w:val="00D650DA"/>
    <w:rsid w:val="00D776C8"/>
    <w:rsid w:val="00D871E7"/>
    <w:rsid w:val="00D907CC"/>
    <w:rsid w:val="00DA26F6"/>
    <w:rsid w:val="00DB588A"/>
    <w:rsid w:val="00DC0F26"/>
    <w:rsid w:val="00DE13BC"/>
    <w:rsid w:val="00E031C7"/>
    <w:rsid w:val="00E04CFD"/>
    <w:rsid w:val="00E115BB"/>
    <w:rsid w:val="00E17D09"/>
    <w:rsid w:val="00E21013"/>
    <w:rsid w:val="00E24902"/>
    <w:rsid w:val="00E25DCA"/>
    <w:rsid w:val="00E30D52"/>
    <w:rsid w:val="00E42520"/>
    <w:rsid w:val="00E42E41"/>
    <w:rsid w:val="00E55084"/>
    <w:rsid w:val="00E55B30"/>
    <w:rsid w:val="00E62BC7"/>
    <w:rsid w:val="00E76921"/>
    <w:rsid w:val="00E92806"/>
    <w:rsid w:val="00E94BCC"/>
    <w:rsid w:val="00EB3D14"/>
    <w:rsid w:val="00ED3A2B"/>
    <w:rsid w:val="00ED3B9B"/>
    <w:rsid w:val="00F14034"/>
    <w:rsid w:val="00F17680"/>
    <w:rsid w:val="00F24000"/>
    <w:rsid w:val="00F34AEA"/>
    <w:rsid w:val="00F41541"/>
    <w:rsid w:val="00F43EEE"/>
    <w:rsid w:val="00F54E77"/>
    <w:rsid w:val="00F64488"/>
    <w:rsid w:val="00F71864"/>
    <w:rsid w:val="00F82406"/>
    <w:rsid w:val="00F94FA6"/>
    <w:rsid w:val="00FA3FD4"/>
    <w:rsid w:val="00FA70D4"/>
    <w:rsid w:val="00FA7B93"/>
    <w:rsid w:val="00FC35C9"/>
    <w:rsid w:val="00FD6CD2"/>
    <w:rsid w:val="00FD7F1F"/>
    <w:rsid w:val="00FF79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52C9"/>
    <w:rPr>
      <w:sz w:val="24"/>
      <w:szCs w:val="24"/>
    </w:rPr>
  </w:style>
  <w:style w:type="paragraph" w:styleId="1">
    <w:name w:val="heading 1"/>
    <w:basedOn w:val="a0"/>
    <w:next w:val="a0"/>
    <w:qFormat/>
    <w:rsid w:val="008A52C9"/>
    <w:pPr>
      <w:keepNext/>
      <w:outlineLvl w:val="0"/>
    </w:pPr>
    <w:rPr>
      <w:b/>
      <w:bCs/>
      <w:sz w:val="22"/>
      <w:szCs w:val="22"/>
    </w:rPr>
  </w:style>
  <w:style w:type="paragraph" w:styleId="2">
    <w:name w:val="heading 2"/>
    <w:basedOn w:val="a0"/>
    <w:next w:val="a0"/>
    <w:qFormat/>
    <w:rsid w:val="008A52C9"/>
    <w:pPr>
      <w:keepNext/>
      <w:jc w:val="center"/>
      <w:outlineLvl w:val="1"/>
    </w:pPr>
    <w:rPr>
      <w:b/>
      <w:bCs/>
    </w:rPr>
  </w:style>
  <w:style w:type="paragraph" w:styleId="3">
    <w:name w:val="heading 3"/>
    <w:basedOn w:val="a0"/>
    <w:next w:val="a0"/>
    <w:qFormat/>
    <w:rsid w:val="008A52C9"/>
    <w:pPr>
      <w:keepNext/>
      <w:jc w:val="both"/>
      <w:outlineLvl w:val="2"/>
    </w:pPr>
    <w:rPr>
      <w:b/>
      <w:bCs/>
    </w:rPr>
  </w:style>
  <w:style w:type="paragraph" w:styleId="4">
    <w:name w:val="heading 4"/>
    <w:basedOn w:val="a0"/>
    <w:next w:val="a0"/>
    <w:qFormat/>
    <w:rsid w:val="008A52C9"/>
    <w:pPr>
      <w:keepNext/>
      <w:outlineLvl w:val="3"/>
    </w:pPr>
    <w:rPr>
      <w:b/>
      <w:bCs/>
    </w:rPr>
  </w:style>
  <w:style w:type="paragraph" w:styleId="5">
    <w:name w:val="heading 5"/>
    <w:basedOn w:val="a0"/>
    <w:next w:val="a0"/>
    <w:qFormat/>
    <w:rsid w:val="008A52C9"/>
    <w:pPr>
      <w:keepNext/>
      <w:jc w:val="center"/>
      <w:outlineLvl w:val="4"/>
    </w:pPr>
    <w:rPr>
      <w:b/>
      <w:bCs/>
      <w:sz w:val="22"/>
      <w:szCs w:val="22"/>
    </w:rPr>
  </w:style>
  <w:style w:type="paragraph" w:styleId="6">
    <w:name w:val="heading 6"/>
    <w:basedOn w:val="a0"/>
    <w:next w:val="a0"/>
    <w:qFormat/>
    <w:rsid w:val="008A52C9"/>
    <w:pPr>
      <w:keepNext/>
      <w:jc w:val="center"/>
      <w:outlineLvl w:val="5"/>
    </w:pPr>
    <w:rPr>
      <w:b/>
      <w:bCs/>
      <w:sz w:val="22"/>
      <w:szCs w:val="22"/>
      <w:u w:val="single"/>
    </w:rPr>
  </w:style>
  <w:style w:type="paragraph" w:styleId="7">
    <w:name w:val="heading 7"/>
    <w:basedOn w:val="a0"/>
    <w:next w:val="a0"/>
    <w:qFormat/>
    <w:rsid w:val="008A52C9"/>
    <w:pPr>
      <w:keepNext/>
      <w:jc w:val="center"/>
      <w:outlineLvl w:val="6"/>
    </w:pPr>
    <w:rPr>
      <w:rFonts w:ascii="Arial" w:hAnsi="Arial"/>
      <w:b/>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8A52C9"/>
    <w:pPr>
      <w:jc w:val="both"/>
    </w:pPr>
  </w:style>
  <w:style w:type="paragraph" w:styleId="a5">
    <w:name w:val="header"/>
    <w:basedOn w:val="a0"/>
    <w:rsid w:val="008A52C9"/>
    <w:pPr>
      <w:tabs>
        <w:tab w:val="center" w:pos="4153"/>
        <w:tab w:val="right" w:pos="8306"/>
      </w:tabs>
    </w:pPr>
  </w:style>
  <w:style w:type="paragraph" w:styleId="a6">
    <w:name w:val="footer"/>
    <w:basedOn w:val="a0"/>
    <w:link w:val="Char"/>
    <w:uiPriority w:val="99"/>
    <w:rsid w:val="008A52C9"/>
    <w:pPr>
      <w:tabs>
        <w:tab w:val="center" w:pos="4153"/>
        <w:tab w:val="right" w:pos="8306"/>
      </w:tabs>
    </w:pPr>
  </w:style>
  <w:style w:type="paragraph" w:styleId="a7">
    <w:name w:val="Document Map"/>
    <w:basedOn w:val="a0"/>
    <w:semiHidden/>
    <w:rsid w:val="008A52C9"/>
    <w:pPr>
      <w:shd w:val="clear" w:color="auto" w:fill="000080"/>
    </w:pPr>
    <w:rPr>
      <w:rFonts w:ascii="Tahoma" w:hAnsi="Tahoma" w:cs="Courier New"/>
    </w:rPr>
  </w:style>
  <w:style w:type="paragraph" w:styleId="20">
    <w:name w:val="Body Text 2"/>
    <w:basedOn w:val="a0"/>
    <w:rsid w:val="008A52C9"/>
    <w:pPr>
      <w:jc w:val="both"/>
    </w:pPr>
    <w:rPr>
      <w:sz w:val="22"/>
      <w:szCs w:val="22"/>
    </w:rPr>
  </w:style>
  <w:style w:type="paragraph" w:styleId="a8">
    <w:name w:val="Body Text Indent"/>
    <w:basedOn w:val="a0"/>
    <w:rsid w:val="008A52C9"/>
    <w:pPr>
      <w:spacing w:line="360" w:lineRule="auto"/>
      <w:ind w:left="420"/>
      <w:jc w:val="both"/>
    </w:pPr>
    <w:rPr>
      <w:rFonts w:ascii="Arial" w:hAnsi="Arial"/>
    </w:rPr>
  </w:style>
  <w:style w:type="paragraph" w:styleId="30">
    <w:name w:val="Body Text 3"/>
    <w:basedOn w:val="a0"/>
    <w:rsid w:val="008A52C9"/>
    <w:pPr>
      <w:spacing w:line="360" w:lineRule="auto"/>
      <w:jc w:val="both"/>
    </w:pPr>
    <w:rPr>
      <w:rFonts w:ascii="Arial" w:hAnsi="Arial"/>
      <w:b/>
    </w:rPr>
  </w:style>
  <w:style w:type="paragraph" w:styleId="21">
    <w:name w:val="Body Text Indent 2"/>
    <w:basedOn w:val="a0"/>
    <w:rsid w:val="008A52C9"/>
    <w:pPr>
      <w:spacing w:line="360" w:lineRule="auto"/>
      <w:ind w:left="720"/>
      <w:jc w:val="both"/>
    </w:pPr>
    <w:rPr>
      <w:rFonts w:ascii="Arial" w:hAnsi="Arial"/>
    </w:rPr>
  </w:style>
  <w:style w:type="paragraph" w:styleId="31">
    <w:name w:val="Body Text Indent 3"/>
    <w:basedOn w:val="a0"/>
    <w:rsid w:val="008A52C9"/>
    <w:pPr>
      <w:spacing w:line="360" w:lineRule="auto"/>
      <w:ind w:left="720" w:hanging="720"/>
      <w:jc w:val="both"/>
    </w:pPr>
    <w:rPr>
      <w:rFonts w:ascii="Arial" w:hAnsi="Arial"/>
      <w:sz w:val="22"/>
    </w:rPr>
  </w:style>
  <w:style w:type="paragraph" w:styleId="a">
    <w:name w:val="List Bullet"/>
    <w:basedOn w:val="a0"/>
    <w:rsid w:val="00F17680"/>
    <w:pPr>
      <w:numPr>
        <w:numId w:val="14"/>
      </w:numPr>
    </w:pPr>
  </w:style>
  <w:style w:type="paragraph" w:styleId="a9">
    <w:name w:val="Balloon Text"/>
    <w:basedOn w:val="a0"/>
    <w:semiHidden/>
    <w:rsid w:val="00830E03"/>
    <w:rPr>
      <w:rFonts w:ascii="Tahoma" w:hAnsi="Tahoma" w:cs="Tahoma"/>
      <w:sz w:val="16"/>
      <w:szCs w:val="16"/>
    </w:rPr>
  </w:style>
  <w:style w:type="table" w:styleId="aa">
    <w:name w:val="Table Grid"/>
    <w:basedOn w:val="a2"/>
    <w:rsid w:val="0033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361A29"/>
  </w:style>
  <w:style w:type="character" w:customStyle="1" w:styleId="Char">
    <w:name w:val="Υποσέλιδο Char"/>
    <w:basedOn w:val="a1"/>
    <w:link w:val="a6"/>
    <w:uiPriority w:val="99"/>
    <w:rsid w:val="00992E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1690</Words>
  <Characters>9129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User</cp:lastModifiedBy>
  <cp:revision>6</cp:revision>
  <cp:lastPrinted>2010-03-22T10:40:00Z</cp:lastPrinted>
  <dcterms:created xsi:type="dcterms:W3CDTF">2010-02-09T08:44:00Z</dcterms:created>
  <dcterms:modified xsi:type="dcterms:W3CDTF">2010-03-22T10:46:00Z</dcterms:modified>
</cp:coreProperties>
</file>